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5432047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00E659E2">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060BB770" w:rsidR="00176F21" w:rsidRPr="00DE65BD" w:rsidRDefault="00C87013" w:rsidP="000C4BD3">
            <w:pPr>
              <w:widowControl w:val="0"/>
              <w:tabs>
                <w:tab w:val="left" w:pos="-1440"/>
              </w:tabs>
              <w:spacing w:before="120" w:after="120"/>
              <w:jc w:val="both"/>
              <w:rPr>
                <w:rFonts w:eastAsia="Times New Roman"/>
                <w:b/>
                <w:snapToGrid w:val="0"/>
                <w:szCs w:val="20"/>
                <w:lang w:eastAsia="en-US"/>
              </w:rPr>
            </w:pPr>
            <w:r w:rsidRPr="00DC12C4">
              <w:t xml:space="preserve">School Organisation </w:t>
            </w:r>
            <w:r>
              <w:t xml:space="preserve">&amp; </w:t>
            </w:r>
            <w:r w:rsidRPr="00DC12C4">
              <w:t>Place Planning Manager</w:t>
            </w:r>
          </w:p>
        </w:tc>
      </w:tr>
      <w:tr w:rsidR="00176F21" w:rsidRPr="00DE65BD" w14:paraId="522FADC2" w14:textId="77777777" w:rsidTr="00E659E2">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26718E48" w:rsidR="00176F21" w:rsidRPr="00D6272E" w:rsidRDefault="00C87013"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L</w:t>
            </w:r>
            <w:r w:rsidR="00BE6BE2">
              <w:rPr>
                <w:rFonts w:eastAsia="Times New Roman"/>
                <w:b/>
                <w:bCs/>
                <w:snapToGrid w:val="0"/>
                <w:szCs w:val="20"/>
                <w:lang w:eastAsia="en-US"/>
              </w:rPr>
              <w:t xml:space="preserve"> (under evaluation)</w:t>
            </w:r>
          </w:p>
        </w:tc>
      </w:tr>
      <w:tr w:rsidR="00176F21" w:rsidRPr="00DE65BD" w14:paraId="26C3EA86" w14:textId="77777777" w:rsidTr="00E659E2">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3FA8A032" w:rsidR="00176F21" w:rsidRPr="00D6272E" w:rsidRDefault="00C87013" w:rsidP="000C4BD3">
            <w:pPr>
              <w:widowControl w:val="0"/>
              <w:tabs>
                <w:tab w:val="left" w:pos="-1440"/>
              </w:tabs>
              <w:spacing w:before="120" w:after="120"/>
              <w:ind w:left="-18"/>
              <w:jc w:val="both"/>
              <w:rPr>
                <w:rFonts w:eastAsia="Times New Roman"/>
                <w:b/>
                <w:bCs/>
                <w:snapToGrid w:val="0"/>
                <w:szCs w:val="20"/>
                <w:lang w:eastAsia="en-US"/>
              </w:rPr>
            </w:pPr>
            <w:r w:rsidRPr="00DF33B8">
              <w:t>H020030720</w:t>
            </w:r>
          </w:p>
        </w:tc>
      </w:tr>
      <w:tr w:rsidR="00176F21" w:rsidRPr="00DE65BD" w14:paraId="5F102197" w14:textId="77777777" w:rsidTr="00E659E2">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3D24E411" w:rsidR="00176F21" w:rsidRPr="00D6272E" w:rsidRDefault="00C87013"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Children’s Services</w:t>
            </w:r>
          </w:p>
        </w:tc>
      </w:tr>
      <w:tr w:rsidR="00696861" w:rsidRPr="00DE65BD" w14:paraId="1C971315" w14:textId="77777777" w:rsidTr="00E659E2">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48BB6F45" w:rsidR="00696861" w:rsidRDefault="00C87013"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 xml:space="preserve">Education </w:t>
            </w:r>
          </w:p>
        </w:tc>
      </w:tr>
      <w:tr w:rsidR="00176F21" w:rsidRPr="00DE65BD" w14:paraId="5B7DAB38" w14:textId="77777777" w:rsidTr="00E659E2">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526669C5" w:rsidR="00176F21" w:rsidRPr="00D6272E" w:rsidRDefault="00C87013"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Head of School Admissions &amp; Place Planning</w:t>
            </w:r>
          </w:p>
        </w:tc>
      </w:tr>
      <w:tr w:rsidR="00176F21" w:rsidRPr="00DE65BD" w14:paraId="52065905" w14:textId="77777777" w:rsidTr="00E659E2">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43457B9E" w:rsidR="00176F21" w:rsidRPr="00696861" w:rsidRDefault="00C87013" w:rsidP="00696861">
            <w:pPr>
              <w:spacing w:before="14" w:line="276" w:lineRule="auto"/>
              <w:rPr>
                <w:iCs/>
                <w:color w:val="000000" w:themeColor="text1"/>
              </w:rPr>
            </w:pPr>
            <w:r w:rsidRPr="00DC12C4">
              <w:t>To</w:t>
            </w:r>
            <w:r>
              <w:t xml:space="preserve"> </w:t>
            </w:r>
            <w:r w:rsidRPr="00DC12C4">
              <w:t xml:space="preserve">manage the work of the </w:t>
            </w:r>
            <w:r>
              <w:t>service</w:t>
            </w:r>
            <w:r w:rsidRPr="00DC12C4">
              <w:t xml:space="preserve"> in relation to pupil place planning, school organisation and statutory consultations.</w:t>
            </w:r>
          </w:p>
        </w:tc>
      </w:tr>
      <w:tr w:rsidR="00176F21" w:rsidRPr="00DE65BD" w14:paraId="27B1BFE1" w14:textId="77777777" w:rsidTr="00E659E2">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703F11BF" w:rsidR="00FB0790" w:rsidRDefault="00E113A9" w:rsidP="007F6927">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requires a DBS </w:t>
            </w:r>
            <w:r w:rsidR="001B5AC3">
              <w:rPr>
                <w:rFonts w:eastAsia="Times New Roman"/>
                <w:b/>
                <w:bCs/>
                <w:snapToGrid w:val="0"/>
                <w:lang w:eastAsia="en-US"/>
              </w:rPr>
              <w:t>check</w:t>
            </w:r>
            <w:r w:rsidR="00FB0790">
              <w:rPr>
                <w:rFonts w:eastAsia="Times New Roman"/>
                <w:b/>
                <w:bCs/>
                <w:snapToGrid w:val="0"/>
                <w:lang w:eastAsia="en-US"/>
              </w:rPr>
              <w:t xml:space="preserve"> </w:t>
            </w:r>
            <w:r w:rsidR="00FB0790">
              <w:rPr>
                <w:rFonts w:eastAsia="Times New Roman"/>
                <w:i/>
                <w:iCs/>
                <w:snapToGrid w:val="0"/>
                <w:lang w:eastAsia="en-US"/>
              </w:rPr>
              <w:t>[</w:t>
            </w:r>
            <w:r w:rsidR="0086270A">
              <w:rPr>
                <w:rFonts w:eastAsia="Times New Roman"/>
                <w:i/>
                <w:iCs/>
                <w:snapToGrid w:val="0"/>
                <w:lang w:eastAsia="en-US"/>
              </w:rPr>
              <w:t>state level required</w:t>
            </w:r>
            <w:r w:rsidR="00FB0790">
              <w:rPr>
                <w:rFonts w:eastAsia="Times New Roman"/>
                <w:i/>
                <w:iCs/>
                <w:snapToGrid w:val="0"/>
                <w:lang w:eastAsia="en-US"/>
              </w:rPr>
              <w:t>]</w:t>
            </w:r>
          </w:p>
          <w:p w14:paraId="52ECED23" w14:textId="7F2B2F63" w:rsidR="00FB0790" w:rsidRPr="00FF63D1" w:rsidRDefault="00FB0790" w:rsidP="00FF63D1">
            <w:pPr>
              <w:pStyle w:val="ListParagraph"/>
              <w:widowControl w:val="0"/>
              <w:numPr>
                <w:ilvl w:val="0"/>
                <w:numId w:val="10"/>
              </w:numPr>
              <w:tabs>
                <w:tab w:val="left" w:pos="-1440"/>
              </w:tabs>
              <w:spacing w:before="120" w:after="120"/>
              <w:jc w:val="both"/>
              <w:rPr>
                <w:rFonts w:eastAsia="Times New Roman"/>
                <w:b/>
                <w:bCs/>
                <w:snapToGrid w:val="0"/>
                <w:lang w:eastAsia="en-US"/>
              </w:rPr>
            </w:pPr>
            <w:r w:rsidRPr="00FF63D1">
              <w:rPr>
                <w:rFonts w:eastAsia="Times New Roman"/>
                <w:b/>
                <w:bCs/>
                <w:snapToGrid w:val="0"/>
                <w:lang w:eastAsia="en-US"/>
              </w:rPr>
              <w:t>Enhanced with Barred list check (</w:t>
            </w:r>
            <w:r w:rsidR="00706AF6" w:rsidRPr="00FF63D1">
              <w:rPr>
                <w:rFonts w:eastAsia="Times New Roman"/>
                <w:b/>
                <w:bCs/>
                <w:snapToGrid w:val="0"/>
                <w:lang w:eastAsia="en-US"/>
              </w:rPr>
              <w:t>Child</w:t>
            </w:r>
            <w:r w:rsidR="00862A60" w:rsidRPr="00FF63D1">
              <w:rPr>
                <w:rFonts w:eastAsia="Times New Roman"/>
                <w:b/>
                <w:bCs/>
                <w:snapToGrid w:val="0"/>
                <w:lang w:eastAsia="en-US"/>
              </w:rPr>
              <w:t xml:space="preserve"> Workforce</w:t>
            </w:r>
            <w:r w:rsidRPr="00FF63D1">
              <w:rPr>
                <w:rFonts w:eastAsia="Times New Roman"/>
                <w:b/>
                <w:bCs/>
                <w:snapToGrid w:val="0"/>
                <w:lang w:eastAsia="en-US"/>
              </w:rPr>
              <w:t xml:space="preserve">) </w:t>
            </w:r>
          </w:p>
          <w:p w14:paraId="2136CDE4" w14:textId="77777777" w:rsidR="00317A3A" w:rsidRPr="000A48BF" w:rsidRDefault="00317A3A" w:rsidP="000A48BF">
            <w:pPr>
              <w:widowControl w:val="0"/>
              <w:tabs>
                <w:tab w:val="left" w:pos="-1440"/>
              </w:tabs>
              <w:spacing w:before="120" w:after="120"/>
              <w:jc w:val="both"/>
              <w:rPr>
                <w:rFonts w:eastAsia="Times New Roman"/>
                <w:b/>
                <w:bCs/>
                <w:snapToGrid w:val="0"/>
                <w:lang w:eastAsia="en-US"/>
              </w:rPr>
            </w:pPr>
          </w:p>
          <w:p w14:paraId="1FFBC571" w14:textId="77848B27" w:rsidR="00176F21" w:rsidRDefault="007F6927" w:rsidP="007F6927">
            <w:pPr>
              <w:widowControl w:val="0"/>
              <w:tabs>
                <w:tab w:val="left" w:pos="-1440"/>
              </w:tabs>
              <w:spacing w:before="120" w:after="120"/>
              <w:jc w:val="both"/>
              <w:rPr>
                <w:rFonts w:eastAsia="Times New Roman"/>
                <w:i/>
                <w:iCs/>
                <w:snapToGrid w:val="0"/>
                <w:lang w:eastAsia="en-US"/>
              </w:rPr>
            </w:pPr>
            <w:r w:rsidRPr="0093406E">
              <w:rPr>
                <w:rFonts w:eastAsia="Times New Roman"/>
                <w:b/>
                <w:bCs/>
                <w:snapToGrid w:val="0"/>
                <w:lang w:eastAsia="en-US"/>
              </w:rPr>
              <w:t xml:space="preserve">This post </w:t>
            </w:r>
            <w:r>
              <w:rPr>
                <w:rFonts w:eastAsia="Times New Roman"/>
                <w:b/>
                <w:bCs/>
                <w:snapToGrid w:val="0"/>
                <w:lang w:eastAsia="en-US"/>
              </w:rPr>
              <w:t xml:space="preserve">is not </w:t>
            </w:r>
            <w:r w:rsidRPr="0093406E">
              <w:rPr>
                <w:rFonts w:eastAsia="Times New Roman"/>
                <w:b/>
                <w:bCs/>
                <w:snapToGrid w:val="0"/>
                <w:lang w:eastAsia="en-US"/>
              </w:rPr>
              <w:t>politically restricted</w:t>
            </w:r>
            <w:r w:rsidRPr="00781157">
              <w:rPr>
                <w:rFonts w:eastAsia="Times New Roman"/>
                <w:snapToGrid w:val="0"/>
                <w:lang w:eastAsia="en-US"/>
              </w:rPr>
              <w:t xml:space="preserve"> </w:t>
            </w:r>
          </w:p>
          <w:p w14:paraId="55D2B3E6" w14:textId="77777777" w:rsidR="009E20CD" w:rsidRDefault="009E20CD" w:rsidP="007F6927">
            <w:pPr>
              <w:widowControl w:val="0"/>
              <w:tabs>
                <w:tab w:val="left" w:pos="-1440"/>
              </w:tabs>
              <w:spacing w:before="120" w:after="120"/>
              <w:jc w:val="both"/>
              <w:rPr>
                <w:rFonts w:eastAsia="Times New Roman"/>
                <w:i/>
                <w:iCs/>
                <w:snapToGrid w:val="0"/>
                <w:lang w:eastAsia="en-US"/>
              </w:rPr>
            </w:pPr>
          </w:p>
          <w:p w14:paraId="3C14088C" w14:textId="6A96C304" w:rsidR="009E20CD" w:rsidRPr="009E20CD" w:rsidRDefault="009E20CD" w:rsidP="009E20CD">
            <w:pPr>
              <w:widowControl w:val="0"/>
              <w:tabs>
                <w:tab w:val="left" w:pos="-1440"/>
              </w:tabs>
              <w:spacing w:before="120" w:after="120"/>
              <w:jc w:val="both"/>
              <w:rPr>
                <w:rFonts w:eastAsia="Times New Roman"/>
                <w:i/>
                <w:iCs/>
                <w:snapToGrid w:val="0"/>
                <w:lang w:eastAsia="en-US"/>
              </w:rPr>
            </w:pPr>
            <w:r w:rsidRPr="009E20CD">
              <w:rPr>
                <w:rFonts w:eastAsia="Times New Roman"/>
                <w:b/>
                <w:bCs/>
                <w:snapToGrid w:val="0"/>
                <w:lang w:eastAsia="en-US"/>
              </w:rPr>
              <w:t>This post does not attract essential/ casual car user/ travel allowance</w:t>
            </w:r>
            <w:r w:rsidRPr="009E20CD">
              <w:rPr>
                <w:rFonts w:eastAsia="Times New Roman"/>
                <w:b/>
                <w:bCs/>
                <w:i/>
                <w:iCs/>
                <w:snapToGrid w:val="0"/>
                <w:lang w:eastAsia="en-US"/>
              </w:rPr>
              <w:t xml:space="preserve"> </w:t>
            </w:r>
          </w:p>
          <w:p w14:paraId="24E60746" w14:textId="501C9A29" w:rsidR="009E20CD" w:rsidRPr="00176F21" w:rsidRDefault="009E20CD" w:rsidP="007F6927">
            <w:pPr>
              <w:widowControl w:val="0"/>
              <w:tabs>
                <w:tab w:val="left" w:pos="-1440"/>
              </w:tabs>
              <w:spacing w:before="120" w:after="120"/>
              <w:jc w:val="both"/>
              <w:rPr>
                <w:rFonts w:eastAsia="Times New Roman"/>
                <w:snapToGrid w:val="0"/>
                <w:lang w:eastAsia="en-US"/>
              </w:rPr>
            </w:pPr>
          </w:p>
        </w:tc>
      </w:tr>
      <w:tr w:rsidR="00176F21" w:rsidRPr="00DE65BD" w14:paraId="524144B1" w14:textId="77777777" w:rsidTr="00E659E2">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2E39AD38" w14:textId="696325C8" w:rsidR="00DE2D73" w:rsidRDefault="00DE2D73" w:rsidP="00C87013">
            <w:pPr>
              <w:rPr>
                <w:rFonts w:eastAsia="Times New Roman" w:cs="Times New Roman"/>
              </w:rPr>
            </w:pPr>
            <w:r w:rsidRPr="00C87013">
              <w:rPr>
                <w:rFonts w:eastAsia="Times New Roman" w:cs="Times New Roman"/>
              </w:rPr>
              <w:t>Ensure that services provided are delivered in an effective and efficient manner to enable the local authority to meet its statutory obligations for school place planning.</w:t>
            </w:r>
          </w:p>
          <w:p w14:paraId="4C692FCB" w14:textId="77777777" w:rsidR="00DE2D73" w:rsidRDefault="00DE2D73" w:rsidP="00C87013">
            <w:pPr>
              <w:rPr>
                <w:rFonts w:eastAsia="Times New Roman" w:cs="Times New Roman"/>
              </w:rPr>
            </w:pPr>
          </w:p>
          <w:p w14:paraId="04C64B3C" w14:textId="4D566576" w:rsidR="00C87013" w:rsidRPr="00C87013" w:rsidRDefault="00C87013" w:rsidP="00C87013">
            <w:pPr>
              <w:rPr>
                <w:rFonts w:eastAsia="Times New Roman" w:cs="Times New Roman"/>
              </w:rPr>
            </w:pPr>
            <w:r w:rsidRPr="00C87013">
              <w:rPr>
                <w:rFonts w:eastAsia="Times New Roman" w:cs="Times New Roman"/>
              </w:rPr>
              <w:t>To act as a senior advisor in relation to school organisation and place planning matters,  lead</w:t>
            </w:r>
            <w:r w:rsidR="006C165B">
              <w:rPr>
                <w:rFonts w:eastAsia="Times New Roman" w:cs="Times New Roman"/>
              </w:rPr>
              <w:t>ing</w:t>
            </w:r>
            <w:r w:rsidRPr="00C87013">
              <w:rPr>
                <w:rFonts w:eastAsia="Times New Roman" w:cs="Times New Roman"/>
              </w:rPr>
              <w:t xml:space="preserve"> </w:t>
            </w:r>
            <w:r w:rsidR="002635DF">
              <w:rPr>
                <w:rFonts w:eastAsia="Times New Roman" w:cs="Times New Roman"/>
              </w:rPr>
              <w:t>across</w:t>
            </w:r>
            <w:r w:rsidRPr="00C87013">
              <w:rPr>
                <w:rFonts w:eastAsia="Times New Roman" w:cs="Times New Roman"/>
              </w:rPr>
              <w:t xml:space="preserve"> the following: </w:t>
            </w:r>
            <w:r w:rsidR="000E772E">
              <w:rPr>
                <w:rFonts w:eastAsia="Times New Roman" w:cs="Times New Roman"/>
              </w:rPr>
              <w:t>e</w:t>
            </w:r>
            <w:r w:rsidRPr="00C87013">
              <w:rPr>
                <w:rFonts w:eastAsia="Times New Roman" w:cs="Times New Roman"/>
              </w:rPr>
              <w:t>stablishment</w:t>
            </w:r>
            <w:r w:rsidR="000E772E">
              <w:rPr>
                <w:rFonts w:eastAsia="Times New Roman" w:cs="Times New Roman"/>
              </w:rPr>
              <w:t xml:space="preserve"> including closure</w:t>
            </w:r>
            <w:r w:rsidRPr="00C87013">
              <w:rPr>
                <w:rFonts w:eastAsia="Times New Roman" w:cs="Times New Roman"/>
              </w:rPr>
              <w:t xml:space="preserve"> of new schools; </w:t>
            </w:r>
            <w:r w:rsidR="000E772E">
              <w:rPr>
                <w:rFonts w:eastAsia="Times New Roman" w:cs="Times New Roman"/>
              </w:rPr>
              <w:t>n</w:t>
            </w:r>
            <w:r w:rsidRPr="00C87013">
              <w:rPr>
                <w:rFonts w:eastAsia="Times New Roman" w:cs="Times New Roman"/>
              </w:rPr>
              <w:t xml:space="preserve">ew urban housing development; School Capacity (SCAP) data management;  School/Academy organisational change </w:t>
            </w:r>
            <w:r w:rsidR="006C165B">
              <w:rPr>
                <w:rFonts w:eastAsia="Times New Roman" w:cs="Times New Roman"/>
              </w:rPr>
              <w:t>.</w:t>
            </w:r>
          </w:p>
          <w:p w14:paraId="4640E974" w14:textId="77777777" w:rsidR="00C87013" w:rsidRPr="00C87013" w:rsidRDefault="00C87013" w:rsidP="00C87013">
            <w:pPr>
              <w:rPr>
                <w:rFonts w:eastAsia="Times New Roman" w:cs="Times New Roman"/>
              </w:rPr>
            </w:pPr>
          </w:p>
          <w:p w14:paraId="4348EADF" w14:textId="2FB90F80" w:rsidR="00C87013" w:rsidRPr="00C87013" w:rsidRDefault="00C9769E" w:rsidP="00C87013">
            <w:pPr>
              <w:rPr>
                <w:rFonts w:eastAsia="Times New Roman" w:cs="Times New Roman"/>
              </w:rPr>
            </w:pPr>
            <w:r>
              <w:rPr>
                <w:rFonts w:eastAsia="Times New Roman" w:cs="Times New Roman"/>
              </w:rPr>
              <w:t xml:space="preserve">Collaborate across the LA and </w:t>
            </w:r>
            <w:r w:rsidR="000A48BF">
              <w:rPr>
                <w:rFonts w:eastAsia="Times New Roman" w:cs="Times New Roman"/>
              </w:rPr>
              <w:t>s</w:t>
            </w:r>
            <w:r w:rsidR="00C87013" w:rsidRPr="00C87013">
              <w:rPr>
                <w:rFonts w:eastAsia="Times New Roman" w:cs="Times New Roman"/>
              </w:rPr>
              <w:t>trategically plan and develop appropriate systems to ensure the effective management of school, SEND and alternative provision place planning, including the modelling of pupil number projections</w:t>
            </w:r>
            <w:r w:rsidR="00E77DC7">
              <w:rPr>
                <w:rFonts w:eastAsia="Times New Roman" w:cs="Times New Roman"/>
              </w:rPr>
              <w:t xml:space="preserve">. Provide </w:t>
            </w:r>
            <w:r w:rsidR="00CC72F8">
              <w:rPr>
                <w:rFonts w:eastAsia="Times New Roman" w:cs="Times New Roman"/>
              </w:rPr>
              <w:t>a</w:t>
            </w:r>
            <w:r w:rsidR="00CC72F8" w:rsidRPr="009D1E56">
              <w:rPr>
                <w:rFonts w:eastAsia="Times New Roman" w:cs="Times New Roman"/>
              </w:rPr>
              <w:t>dvice</w:t>
            </w:r>
            <w:r w:rsidR="009D1E56" w:rsidRPr="009D1E56">
              <w:rPr>
                <w:rFonts w:eastAsia="Times New Roman" w:cs="Times New Roman"/>
              </w:rPr>
              <w:t xml:space="preserve"> and support</w:t>
            </w:r>
            <w:r w:rsidR="00CC72F8">
              <w:rPr>
                <w:rFonts w:eastAsia="Times New Roman" w:cs="Times New Roman"/>
              </w:rPr>
              <w:t xml:space="preserve"> </w:t>
            </w:r>
            <w:r w:rsidR="009D1E56" w:rsidRPr="009D1E56">
              <w:rPr>
                <w:rFonts w:eastAsia="Times New Roman" w:cs="Times New Roman"/>
              </w:rPr>
              <w:t>for Early Years and School-Aged Childcare forecasting</w:t>
            </w:r>
            <w:r w:rsidR="00CC72F8">
              <w:rPr>
                <w:rFonts w:eastAsia="Times New Roman" w:cs="Times New Roman"/>
              </w:rPr>
              <w:t xml:space="preserve">, </w:t>
            </w:r>
          </w:p>
          <w:p w14:paraId="533CB3E2" w14:textId="77777777" w:rsidR="005B412B" w:rsidRPr="00C87013" w:rsidRDefault="005B412B" w:rsidP="00C87013">
            <w:pPr>
              <w:rPr>
                <w:rFonts w:eastAsia="Times New Roman" w:cs="Times New Roman"/>
              </w:rPr>
            </w:pPr>
          </w:p>
          <w:p w14:paraId="16BA1A85" w14:textId="176CA498" w:rsidR="00C87013" w:rsidRPr="00C87013" w:rsidRDefault="003D1E5E" w:rsidP="00C87013">
            <w:pPr>
              <w:rPr>
                <w:rFonts w:eastAsia="Times New Roman" w:cs="Times New Roman"/>
              </w:rPr>
            </w:pPr>
            <w:r>
              <w:rPr>
                <w:rFonts w:eastAsia="Times New Roman" w:cs="Times New Roman"/>
              </w:rPr>
              <w:t>S</w:t>
            </w:r>
            <w:r w:rsidR="00C87013" w:rsidRPr="00C87013">
              <w:rPr>
                <w:rFonts w:eastAsia="Times New Roman" w:cs="Times New Roman"/>
              </w:rPr>
              <w:t xml:space="preserve">upport the </w:t>
            </w:r>
            <w:r w:rsidR="003A05B3">
              <w:rPr>
                <w:rFonts w:eastAsia="Times New Roman" w:cs="Times New Roman"/>
              </w:rPr>
              <w:t>School Organisation and Strategy Group</w:t>
            </w:r>
            <w:r w:rsidR="00C87013" w:rsidRPr="00C87013">
              <w:rPr>
                <w:rFonts w:eastAsia="Times New Roman" w:cs="Times New Roman"/>
              </w:rPr>
              <w:t xml:space="preserve"> and advis</w:t>
            </w:r>
            <w:r w:rsidR="00465D05">
              <w:rPr>
                <w:rFonts w:eastAsia="Times New Roman" w:cs="Times New Roman"/>
              </w:rPr>
              <w:t>e</w:t>
            </w:r>
            <w:r w:rsidR="00C87013" w:rsidRPr="00C87013">
              <w:rPr>
                <w:rFonts w:eastAsia="Times New Roman" w:cs="Times New Roman"/>
              </w:rPr>
              <w:t xml:space="preserve"> on school organisation issues</w:t>
            </w:r>
            <w:r>
              <w:rPr>
                <w:rFonts w:eastAsia="Times New Roman" w:cs="Times New Roman"/>
              </w:rPr>
              <w:t xml:space="preserve"> and change</w:t>
            </w:r>
            <w:r w:rsidR="00C87013" w:rsidRPr="00C87013">
              <w:rPr>
                <w:rFonts w:eastAsia="Times New Roman" w:cs="Times New Roman"/>
              </w:rPr>
              <w:t>.</w:t>
            </w:r>
          </w:p>
          <w:p w14:paraId="7C981344" w14:textId="77777777" w:rsidR="00C87013" w:rsidRPr="00C87013" w:rsidRDefault="00C87013" w:rsidP="00C87013">
            <w:pPr>
              <w:rPr>
                <w:rFonts w:eastAsia="Times New Roman" w:cs="Times New Roman"/>
              </w:rPr>
            </w:pPr>
          </w:p>
          <w:p w14:paraId="71280552" w14:textId="3DF32C5E" w:rsidR="00C87013" w:rsidRPr="00C87013" w:rsidRDefault="00C87013" w:rsidP="00C87013">
            <w:pPr>
              <w:rPr>
                <w:rFonts w:eastAsia="Times New Roman" w:cs="Times New Roman"/>
              </w:rPr>
            </w:pPr>
            <w:r w:rsidRPr="00C87013">
              <w:rPr>
                <w:rFonts w:eastAsia="Times New Roman" w:cs="Times New Roman"/>
              </w:rPr>
              <w:lastRenderedPageBreak/>
              <w:t xml:space="preserve">Lead on statutory processes for school </w:t>
            </w:r>
            <w:r w:rsidR="00D5227D">
              <w:rPr>
                <w:rFonts w:eastAsia="Times New Roman" w:cs="Times New Roman"/>
              </w:rPr>
              <w:t>organisation c</w:t>
            </w:r>
            <w:r w:rsidR="003D1E5E">
              <w:rPr>
                <w:rFonts w:eastAsia="Times New Roman" w:cs="Times New Roman"/>
              </w:rPr>
              <w:t>hanges</w:t>
            </w:r>
            <w:r w:rsidRPr="00C87013">
              <w:rPr>
                <w:rFonts w:eastAsia="Times New Roman" w:cs="Times New Roman"/>
              </w:rPr>
              <w:t xml:space="preserve"> including managing consultations and statutory notices, developing and establishing new polices, monitoring their impact and ensuring compliance with the DfE School Admissions and Appeals Codes.</w:t>
            </w:r>
          </w:p>
          <w:p w14:paraId="2761111A" w14:textId="77777777" w:rsidR="00C87013" w:rsidRPr="00C87013" w:rsidRDefault="00C87013" w:rsidP="00C87013">
            <w:pPr>
              <w:rPr>
                <w:rFonts w:eastAsia="Times New Roman" w:cs="Times New Roman"/>
              </w:rPr>
            </w:pPr>
          </w:p>
          <w:p w14:paraId="2F368A9C" w14:textId="77777777" w:rsidR="00C87013" w:rsidRPr="00C87013" w:rsidRDefault="00C87013" w:rsidP="00C87013">
            <w:pPr>
              <w:rPr>
                <w:rFonts w:eastAsia="Times New Roman" w:cs="Times New Roman"/>
              </w:rPr>
            </w:pPr>
          </w:p>
          <w:p w14:paraId="1ABFFC5D" w14:textId="4831F60C" w:rsidR="006E17FE" w:rsidRPr="00F1684D" w:rsidRDefault="006E17FE" w:rsidP="00DE2D73">
            <w:pPr>
              <w:rPr>
                <w:snapToGrid w:val="0"/>
              </w:rPr>
            </w:pPr>
          </w:p>
        </w:tc>
      </w:tr>
      <w:tr w:rsidR="00176F21" w:rsidRPr="00DE65BD" w14:paraId="25DA19E7" w14:textId="77777777" w:rsidTr="00E659E2">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7C317112" w:rsidR="00176F21" w:rsidRPr="00B04F5C" w:rsidRDefault="009D6038" w:rsidP="00B04F5C">
            <w:pPr>
              <w:jc w:val="both"/>
              <w:rPr>
                <w:rFonts w:eastAsia="Arial"/>
                <w:i/>
                <w:iCs/>
              </w:rPr>
            </w:pPr>
            <w:r w:rsidRPr="00026780">
              <w:rPr>
                <w:rFonts w:eastAsia="Arial"/>
                <w:i/>
                <w:iCs/>
              </w:rPr>
              <w:t>[The role requirements are the duties and responsibilities that are specific to the job</w:t>
            </w:r>
            <w:r w:rsidR="007C590B">
              <w:rPr>
                <w:rFonts w:eastAsia="Arial"/>
                <w:i/>
                <w:iCs/>
              </w:rPr>
              <w:t xml:space="preserve">. </w:t>
            </w:r>
            <w:r w:rsidRPr="003E5954">
              <w:rPr>
                <w:rFonts w:eastAsia="Arial"/>
                <w:i/>
                <w:iCs/>
              </w:rPr>
              <w:t>If a duty is required to be carried out infrequently this should not be recorde</w:t>
            </w:r>
            <w:r w:rsidR="00E72508">
              <w:rPr>
                <w:rFonts w:eastAsia="Arial"/>
                <w:i/>
                <w:iCs/>
              </w:rPr>
              <w:t>d as</w:t>
            </w:r>
            <w:r w:rsidR="007C590B">
              <w:rPr>
                <w:rFonts w:eastAsia="Arial"/>
                <w:i/>
                <w:iCs/>
              </w:rPr>
              <w:t xml:space="preserve"> </w:t>
            </w:r>
            <w:r w:rsidRPr="003E5954">
              <w:rPr>
                <w:rFonts w:eastAsia="Arial"/>
                <w:i/>
                <w:iCs/>
              </w:rPr>
              <w:t>this list is not exhaustive</w:t>
            </w:r>
            <w:r>
              <w:rPr>
                <w:rFonts w:eastAsia="Arial"/>
                <w:i/>
                <w:iCs/>
              </w:rPr>
              <w:t>]</w:t>
            </w:r>
          </w:p>
        </w:tc>
      </w:tr>
      <w:tr w:rsidR="00C87013" w:rsidRPr="00DE65BD" w14:paraId="1D94C1F7" w14:textId="77777777" w:rsidTr="00E659E2">
        <w:tc>
          <w:tcPr>
            <w:tcW w:w="2671" w:type="dxa"/>
          </w:tcPr>
          <w:p w14:paraId="3B2074EE" w14:textId="6FFF46EF"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57DF5510" w:rsidR="00C87013" w:rsidRPr="00DE65BD" w:rsidRDefault="00C87013" w:rsidP="00C87013">
            <w:pPr>
              <w:rPr>
                <w:rFonts w:eastAsia="Times New Roman"/>
                <w:snapToGrid w:val="0"/>
                <w:lang w:val="en-US" w:eastAsia="en-US"/>
              </w:rPr>
            </w:pPr>
            <w:r w:rsidRPr="001621B3">
              <w:t xml:space="preserve">Conduct </w:t>
            </w:r>
            <w:r w:rsidR="003E0E04">
              <w:t xml:space="preserve">extensive </w:t>
            </w:r>
            <w:r w:rsidRPr="001621B3">
              <w:t>analysis of relevant data and develop projection methodologies which build a holistic, robust and accurate picture of the supply and demand for school places in Tower Hamlets now and in the future.</w:t>
            </w:r>
          </w:p>
        </w:tc>
      </w:tr>
      <w:tr w:rsidR="00E44943" w:rsidRPr="00DE65BD" w14:paraId="5C13FC46" w14:textId="77777777" w:rsidTr="00E659E2">
        <w:tc>
          <w:tcPr>
            <w:tcW w:w="2671" w:type="dxa"/>
          </w:tcPr>
          <w:p w14:paraId="37EBA8EC" w14:textId="77777777" w:rsidR="00E44943" w:rsidRPr="00CB3699" w:rsidRDefault="00E4494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6BC2CEA" w14:textId="15E6F626" w:rsidR="00E44943" w:rsidRPr="001621B3" w:rsidRDefault="00E44943" w:rsidP="00C87013">
            <w:pPr>
              <w:widowControl w:val="0"/>
              <w:tabs>
                <w:tab w:val="left" w:pos="-1440"/>
              </w:tabs>
              <w:spacing w:before="120" w:after="120"/>
              <w:jc w:val="both"/>
            </w:pPr>
            <w:r>
              <w:t xml:space="preserve">Lead on the development of accurate SEND </w:t>
            </w:r>
            <w:r w:rsidR="008D2549">
              <w:t xml:space="preserve">sufficiency  </w:t>
            </w:r>
            <w:r w:rsidR="00696569">
              <w:t xml:space="preserve">data collection, analysis and projection </w:t>
            </w:r>
            <w:r w:rsidR="008D2549">
              <w:t>methodologie</w:t>
            </w:r>
            <w:r w:rsidR="00C82CAE">
              <w:t xml:space="preserve">s, </w:t>
            </w:r>
            <w:r w:rsidR="00BB6785">
              <w:t xml:space="preserve">which </w:t>
            </w:r>
            <w:r w:rsidR="00CD3012">
              <w:t xml:space="preserve"> accurately </w:t>
            </w:r>
            <w:r w:rsidR="00C22341">
              <w:t>report supply and demand and the nuances of SEND in LBTH</w:t>
            </w:r>
            <w:r w:rsidR="000D71ED">
              <w:t xml:space="preserve">, now and in the future. </w:t>
            </w:r>
          </w:p>
        </w:tc>
      </w:tr>
      <w:tr w:rsidR="00C87013" w:rsidRPr="00DE65BD" w14:paraId="2FE64C48" w14:textId="77777777" w:rsidTr="00E659E2">
        <w:tc>
          <w:tcPr>
            <w:tcW w:w="2671" w:type="dxa"/>
          </w:tcPr>
          <w:p w14:paraId="39649605" w14:textId="583CC01F"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3209AC41" w:rsidR="00C87013" w:rsidRPr="00DE65BD" w:rsidRDefault="00C87013" w:rsidP="00C87013">
            <w:pPr>
              <w:widowControl w:val="0"/>
              <w:tabs>
                <w:tab w:val="left" w:pos="-1440"/>
              </w:tabs>
              <w:spacing w:before="120" w:after="120"/>
              <w:jc w:val="both"/>
              <w:rPr>
                <w:rFonts w:eastAsia="Times New Roman"/>
                <w:snapToGrid w:val="0"/>
                <w:lang w:eastAsia="en-US"/>
              </w:rPr>
            </w:pPr>
            <w:r w:rsidRPr="001621B3">
              <w:t xml:space="preserve">To lead on specific areas of specialist work on behalf of the </w:t>
            </w:r>
            <w:r w:rsidR="007A1E89">
              <w:t>Head of Service</w:t>
            </w:r>
            <w:r w:rsidRPr="001621B3">
              <w:t xml:space="preserve"> e.g. amalgamations and rationalisations,  co-location and integration of services</w:t>
            </w:r>
            <w:r w:rsidR="007A1E89">
              <w:t>.</w:t>
            </w:r>
          </w:p>
        </w:tc>
      </w:tr>
      <w:tr w:rsidR="00C87013" w:rsidRPr="00DE65BD" w14:paraId="11A32DEB" w14:textId="77777777" w:rsidTr="00E659E2">
        <w:tc>
          <w:tcPr>
            <w:tcW w:w="2671" w:type="dxa"/>
          </w:tcPr>
          <w:p w14:paraId="3485B616" w14:textId="77777777"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8A734D9" w14:textId="5A10A770" w:rsidR="00C87013" w:rsidRPr="001D1AC7" w:rsidRDefault="00C87013" w:rsidP="00C87013">
            <w:pPr>
              <w:widowControl w:val="0"/>
              <w:tabs>
                <w:tab w:val="left" w:pos="-1440"/>
              </w:tabs>
              <w:spacing w:before="120" w:after="120"/>
              <w:jc w:val="both"/>
              <w:rPr>
                <w:rFonts w:eastAsia="Times New Roman"/>
                <w:snapToGrid w:val="0"/>
                <w:lang w:eastAsia="en-US"/>
              </w:rPr>
            </w:pPr>
            <w:r w:rsidRPr="001621B3">
              <w:t>Scope, procure and manage proactive research and analysis projects to inform strategy and service planning.</w:t>
            </w:r>
          </w:p>
        </w:tc>
      </w:tr>
      <w:tr w:rsidR="00C87013" w:rsidRPr="00DE65BD" w14:paraId="0E25D4E5" w14:textId="77777777" w:rsidTr="00E659E2">
        <w:tc>
          <w:tcPr>
            <w:tcW w:w="2671" w:type="dxa"/>
          </w:tcPr>
          <w:p w14:paraId="1A279488" w14:textId="77777777"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B79E3D1" w14:textId="66A3CD0A" w:rsidR="00C87013" w:rsidRPr="001621B3" w:rsidRDefault="00C87013" w:rsidP="00C87013">
            <w:pPr>
              <w:widowControl w:val="0"/>
              <w:tabs>
                <w:tab w:val="left" w:pos="-1440"/>
              </w:tabs>
              <w:spacing w:before="120" w:after="120"/>
              <w:jc w:val="both"/>
            </w:pPr>
            <w:r w:rsidRPr="00446F39">
              <w:t>To maintain an up to date understanding of key educational issues and developments around the statutory responsibilities for  school place planning and school admissions.</w:t>
            </w:r>
          </w:p>
        </w:tc>
      </w:tr>
      <w:tr w:rsidR="00C87013" w:rsidRPr="00DE65BD" w14:paraId="15F9147A" w14:textId="77777777" w:rsidTr="00E659E2">
        <w:tc>
          <w:tcPr>
            <w:tcW w:w="2671" w:type="dxa"/>
          </w:tcPr>
          <w:p w14:paraId="045C7E2F" w14:textId="77777777"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617CAE" w14:textId="09E4AD99" w:rsidR="00C87013" w:rsidRPr="001621B3" w:rsidRDefault="00C87013" w:rsidP="00C87013">
            <w:pPr>
              <w:widowControl w:val="0"/>
              <w:tabs>
                <w:tab w:val="left" w:pos="-1440"/>
              </w:tabs>
              <w:spacing w:before="120" w:after="120"/>
              <w:jc w:val="both"/>
            </w:pPr>
            <w:r w:rsidRPr="00446F39">
              <w:t>To co-ordinate and motivate the work of staff, assisting with service/policy reviews and training as and when necessary. To promote a team culture of best practice and service improvement.</w:t>
            </w:r>
          </w:p>
        </w:tc>
      </w:tr>
      <w:tr w:rsidR="00C87013" w:rsidRPr="00DE65BD" w14:paraId="65D32EFE" w14:textId="77777777" w:rsidTr="00E659E2">
        <w:tc>
          <w:tcPr>
            <w:tcW w:w="2671" w:type="dxa"/>
          </w:tcPr>
          <w:p w14:paraId="563C8D2A" w14:textId="77777777"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C006297" w14:textId="6CC0452C" w:rsidR="00C87013" w:rsidRPr="001621B3" w:rsidRDefault="00C87013" w:rsidP="00C87013">
            <w:pPr>
              <w:widowControl w:val="0"/>
              <w:tabs>
                <w:tab w:val="left" w:pos="-1440"/>
              </w:tabs>
              <w:spacing w:before="120" w:after="120"/>
              <w:jc w:val="both"/>
            </w:pPr>
            <w:r w:rsidRPr="00446F39">
              <w:t>To ensure the appropriate use of information technology in the management and delivery of the service</w:t>
            </w:r>
            <w:r w:rsidR="0020733F">
              <w:t xml:space="preserve"> and champion the use of new </w:t>
            </w:r>
            <w:r w:rsidR="00534A2E">
              <w:t>technologies</w:t>
            </w:r>
            <w:r w:rsidRPr="00446F39">
              <w:t>.</w:t>
            </w:r>
          </w:p>
        </w:tc>
      </w:tr>
      <w:tr w:rsidR="00C87013" w:rsidRPr="00DE65BD" w14:paraId="2CFA25FE" w14:textId="77777777" w:rsidTr="00E659E2">
        <w:tc>
          <w:tcPr>
            <w:tcW w:w="2671" w:type="dxa"/>
          </w:tcPr>
          <w:p w14:paraId="515C94A4" w14:textId="77777777" w:rsidR="00C87013" w:rsidRPr="00CB3699" w:rsidRDefault="00C87013" w:rsidP="00C87013">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BF3250" w14:textId="5E0F58EC" w:rsidR="00C87013" w:rsidRPr="001621B3" w:rsidRDefault="00C87013" w:rsidP="00C87013">
            <w:pPr>
              <w:widowControl w:val="0"/>
              <w:tabs>
                <w:tab w:val="left" w:pos="-1440"/>
              </w:tabs>
              <w:spacing w:before="120" w:after="120"/>
              <w:jc w:val="both"/>
            </w:pPr>
            <w:r w:rsidRPr="00446F39">
              <w:t>To implement the council's policy on equal opportunities, and in particular to understand the implications of equal opportunities in all dealings with families and schools. To actively challenge any discrimination by schools in relation to school place planning.</w:t>
            </w:r>
          </w:p>
        </w:tc>
      </w:tr>
      <w:tr w:rsidR="00176F21" w:rsidRPr="00DE65BD" w14:paraId="19FB78F5" w14:textId="77777777" w:rsidTr="00E659E2">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00E659E2">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00E659E2">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176F21" w:rsidRPr="00DE65BD" w14:paraId="0719A0E9" w14:textId="77777777" w:rsidTr="00E659E2">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00E659E2">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00E659E2">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D3435" w:rsidRPr="00DE65BD" w14:paraId="49E8D89A" w14:textId="77777777" w:rsidTr="00E659E2">
        <w:tc>
          <w:tcPr>
            <w:tcW w:w="2671" w:type="dxa"/>
          </w:tcPr>
          <w:p w14:paraId="30BC9F93" w14:textId="77777777" w:rsidR="008D3435" w:rsidRPr="00CB3699" w:rsidRDefault="008D343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B76ACE" w14:textId="0325C591" w:rsidR="008D3435" w:rsidRPr="002336B5" w:rsidRDefault="00206DCA" w:rsidP="003E777B">
            <w:pPr>
              <w:widowControl w:val="0"/>
              <w:tabs>
                <w:tab w:val="left" w:pos="-1440"/>
              </w:tabs>
              <w:spacing w:before="120" w:after="120"/>
              <w:jc w:val="both"/>
            </w:pPr>
            <w:r w:rsidRPr="002336B5">
              <w:rPr>
                <w:rFonts w:eastAsia="Times New Roman"/>
                <w:snapToGrid w:val="0"/>
                <w:lang w:eastAsia="en-US"/>
              </w:rPr>
              <w:t xml:space="preserve">Adherence to the </w:t>
            </w:r>
            <w:r w:rsidR="00F6465E" w:rsidRPr="002336B5">
              <w:rPr>
                <w:rFonts w:eastAsia="Times New Roman"/>
                <w:snapToGrid w:val="0"/>
                <w:lang w:eastAsia="en-US"/>
              </w:rPr>
              <w:t>c</w:t>
            </w:r>
            <w:r w:rsidRPr="002336B5">
              <w:rPr>
                <w:rFonts w:eastAsia="Times New Roman"/>
                <w:snapToGrid w:val="0"/>
                <w:lang w:eastAsia="en-US"/>
              </w:rPr>
              <w:t>ouncil</w:t>
            </w:r>
            <w:r w:rsidR="006B49A9" w:rsidRPr="002336B5">
              <w:rPr>
                <w:rFonts w:eastAsia="Times New Roman"/>
                <w:snapToGrid w:val="0"/>
                <w:lang w:eastAsia="en-US"/>
              </w:rPr>
              <w:t>’</w:t>
            </w:r>
            <w:r w:rsidRPr="002336B5">
              <w:rPr>
                <w:rFonts w:eastAsia="Times New Roman"/>
                <w:snapToGrid w:val="0"/>
                <w:lang w:eastAsia="en-US"/>
              </w:rPr>
              <w:t xml:space="preserve">s </w:t>
            </w:r>
            <w:r w:rsidRPr="002336B5">
              <w:t>commitment to</w:t>
            </w:r>
            <w:r w:rsidR="003252D4" w:rsidRPr="002336B5">
              <w:t xml:space="preserve"> </w:t>
            </w:r>
            <w:r w:rsidRPr="002336B5">
              <w:t>the health, safety and welfare at work</w:t>
            </w:r>
            <w:r w:rsidR="007B3B28" w:rsidRPr="002336B5">
              <w:t xml:space="preserve"> policy</w:t>
            </w:r>
          </w:p>
          <w:p w14:paraId="60B81EE5" w14:textId="77777777" w:rsidR="009B6619" w:rsidRPr="00364FC1" w:rsidRDefault="009B6619" w:rsidP="009B6619">
            <w:pPr>
              <w:widowControl w:val="0"/>
              <w:tabs>
                <w:tab w:val="left" w:pos="-1440"/>
              </w:tabs>
              <w:spacing w:before="120" w:after="120"/>
              <w:jc w:val="both"/>
              <w:rPr>
                <w:lang w:val="en-US"/>
              </w:rPr>
            </w:pPr>
            <w:r w:rsidRPr="00364FC1">
              <w:rPr>
                <w:lang w:val="en-US"/>
              </w:rPr>
              <w:t>Health and safety responsibilities include:</w:t>
            </w:r>
          </w:p>
          <w:p w14:paraId="128629C3"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being familiar with health and safety policies and procedures</w:t>
            </w:r>
          </w:p>
          <w:p w14:paraId="3FFCC6E7"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setting a positive example</w:t>
            </w:r>
          </w:p>
          <w:p w14:paraId="5F675413" w14:textId="77777777" w:rsidR="009B6619" w:rsidRPr="00364FC1" w:rsidRDefault="009B6619" w:rsidP="009B6619">
            <w:pPr>
              <w:widowControl w:val="0"/>
              <w:tabs>
                <w:tab w:val="left" w:pos="-1440"/>
              </w:tabs>
              <w:spacing w:before="120" w:after="120"/>
              <w:jc w:val="both"/>
              <w:rPr>
                <w:lang w:val="en-US"/>
              </w:rPr>
            </w:pPr>
            <w:proofErr w:type="gramStart"/>
            <w:r w:rsidRPr="00364FC1">
              <w:rPr>
                <w:lang w:val="en-US"/>
              </w:rPr>
              <w:t>•</w:t>
            </w:r>
            <w:r w:rsidRPr="00364FC1">
              <w:rPr>
                <w:lang w:val="en-US"/>
              </w:rPr>
              <w:tab/>
              <w:t>communicate</w:t>
            </w:r>
            <w:proofErr w:type="gramEnd"/>
            <w:r w:rsidRPr="00364FC1">
              <w:rPr>
                <w:lang w:val="en-US"/>
              </w:rPr>
              <w:t xml:space="preserve"> health and safety policies and procedures to staff</w:t>
            </w:r>
          </w:p>
          <w:p w14:paraId="1A1133AC"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carry out, review and share risk assessments</w:t>
            </w:r>
          </w:p>
          <w:p w14:paraId="20F80E00"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consider work-related violence, abusive or threatening behaviour in the planning and development of safe working systems and procedures</w:t>
            </w:r>
          </w:p>
          <w:p w14:paraId="673DD889"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ensure adequate first aid provision</w:t>
            </w:r>
          </w:p>
          <w:p w14:paraId="4AA8E4FF"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holding staff accountable</w:t>
            </w:r>
          </w:p>
          <w:p w14:paraId="4C65F3B0"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ensuring staff receive adequate information, instruction, training and supervision</w:t>
            </w:r>
          </w:p>
          <w:p w14:paraId="7E4273BC" w14:textId="77777777" w:rsidR="009B6619" w:rsidRPr="00364FC1" w:rsidRDefault="009B6619" w:rsidP="009B6619">
            <w:pPr>
              <w:widowControl w:val="0"/>
              <w:tabs>
                <w:tab w:val="left" w:pos="-1440"/>
              </w:tabs>
              <w:spacing w:before="120" w:after="120"/>
              <w:jc w:val="both"/>
              <w:rPr>
                <w:lang w:val="en-US"/>
              </w:rPr>
            </w:pPr>
            <w:r w:rsidRPr="00364FC1">
              <w:rPr>
                <w:lang w:val="en-US"/>
              </w:rPr>
              <w:t>•</w:t>
            </w:r>
            <w:r w:rsidRPr="00364FC1">
              <w:rPr>
                <w:lang w:val="en-US"/>
              </w:rPr>
              <w:tab/>
              <w:t>cooperate with trade union/safety representatives and attend relevant meetings</w:t>
            </w:r>
          </w:p>
          <w:p w14:paraId="4F429F5F" w14:textId="02A3B477" w:rsidR="00E857B3" w:rsidRDefault="009B6619" w:rsidP="003E777B">
            <w:pPr>
              <w:widowControl w:val="0"/>
              <w:tabs>
                <w:tab w:val="left" w:pos="-1440"/>
              </w:tabs>
              <w:spacing w:before="120" w:after="120"/>
              <w:jc w:val="both"/>
              <w:rPr>
                <w:rFonts w:eastAsia="Times New Roman"/>
                <w:snapToGrid w:val="0"/>
                <w:lang w:eastAsia="en-US"/>
              </w:rPr>
            </w:pPr>
            <w:r w:rsidRPr="00364FC1">
              <w:rPr>
                <w:lang w:val="en-US"/>
              </w:rPr>
              <w:t>•</w:t>
            </w:r>
            <w:r w:rsidRPr="00364FC1">
              <w:rPr>
                <w:lang w:val="en-US"/>
              </w:rPr>
              <w:tab/>
              <w:t>ensure work-related accidents/incidents are reported and investigated in line with procedures.</w:t>
            </w:r>
          </w:p>
        </w:tc>
      </w:tr>
      <w:tr w:rsidR="00176F21" w:rsidRPr="00DE65BD" w14:paraId="7D73CA68" w14:textId="77777777" w:rsidTr="00E659E2">
        <w:tc>
          <w:tcPr>
            <w:tcW w:w="2671" w:type="dxa"/>
          </w:tcPr>
          <w:p w14:paraId="2A2042CA" w14:textId="13506FE0"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9016370" w14:textId="77777777" w:rsidR="00EC7421" w:rsidRDefault="007A1E89" w:rsidP="003E777B">
            <w:pPr>
              <w:widowControl w:val="0"/>
              <w:tabs>
                <w:tab w:val="left" w:pos="-1440"/>
              </w:tabs>
              <w:spacing w:before="120" w:after="120"/>
              <w:jc w:val="both"/>
            </w:pPr>
            <w:r w:rsidRPr="001621B3">
              <w:t xml:space="preserve">To deputise for the </w:t>
            </w:r>
            <w:r>
              <w:t xml:space="preserve">Head of Service </w:t>
            </w:r>
            <w:r w:rsidRPr="001621B3">
              <w:t xml:space="preserve">in relation to pupil place planning and school organisation matters. </w:t>
            </w:r>
          </w:p>
          <w:p w14:paraId="349F4DDB" w14:textId="77777777" w:rsidR="00F30AD0" w:rsidRDefault="00F30AD0" w:rsidP="003E777B">
            <w:pPr>
              <w:widowControl w:val="0"/>
              <w:tabs>
                <w:tab w:val="left" w:pos="-1440"/>
              </w:tabs>
              <w:spacing w:before="120" w:after="120"/>
              <w:jc w:val="both"/>
            </w:pPr>
          </w:p>
          <w:p w14:paraId="32AEF82E" w14:textId="39207AF8" w:rsidR="00F30AD0" w:rsidRPr="00DE65BD" w:rsidRDefault="00F30AD0" w:rsidP="003E777B">
            <w:pPr>
              <w:widowControl w:val="0"/>
              <w:tabs>
                <w:tab w:val="left" w:pos="-1440"/>
              </w:tabs>
              <w:spacing w:before="120" w:after="120"/>
              <w:jc w:val="both"/>
              <w:rPr>
                <w:rFonts w:eastAsia="Times New Roman"/>
                <w:snapToGrid w:val="0"/>
                <w:lang w:eastAsia="en-US"/>
              </w:rPr>
            </w:pPr>
          </w:p>
        </w:tc>
      </w:tr>
      <w:tr w:rsidR="00A83411" w:rsidRPr="00DE65BD" w14:paraId="24FAD382" w14:textId="77777777" w:rsidTr="00E659E2">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75AB75EB"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7ED4A260" w14:textId="77777777" w:rsidTr="00E659E2">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E8D233" w14:textId="4D0087F4" w:rsidR="00A83411" w:rsidRDefault="008A5E63" w:rsidP="003E777B">
            <w:pPr>
              <w:autoSpaceDE w:val="0"/>
              <w:autoSpaceDN w:val="0"/>
              <w:adjustRightInd w:val="0"/>
              <w:spacing w:before="120" w:after="120"/>
              <w:jc w:val="both"/>
            </w:pPr>
            <w:r>
              <w:rPr>
                <w:rFonts w:eastAsia="Times New Roman" w:cs="Times New Roman"/>
              </w:rPr>
              <w:t>Advise and support modelling</w:t>
            </w:r>
            <w:r w:rsidR="00A954E9">
              <w:rPr>
                <w:rFonts w:eastAsia="Times New Roman" w:cs="Times New Roman"/>
              </w:rPr>
              <w:t xml:space="preserve"> and projections</w:t>
            </w:r>
            <w:r>
              <w:rPr>
                <w:rFonts w:eastAsia="Times New Roman" w:cs="Times New Roman"/>
              </w:rPr>
              <w:t xml:space="preserve"> for Early Years and School-Aged Childcare forecasting. Ensuring that accurate reporting and projections are completed as required by the DfE.</w:t>
            </w:r>
          </w:p>
        </w:tc>
      </w:tr>
      <w:tr w:rsidR="00900F1D" w:rsidRPr="00DE65BD" w14:paraId="472B1BD0" w14:textId="77777777" w:rsidTr="00E659E2">
        <w:tc>
          <w:tcPr>
            <w:tcW w:w="2671" w:type="dxa"/>
          </w:tcPr>
          <w:p w14:paraId="421CBA02" w14:textId="71E07A28" w:rsidR="00900F1D" w:rsidRPr="00CB3699"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18BD82" w14:textId="3ACE3E17" w:rsidR="00900F1D" w:rsidRDefault="00900F1D" w:rsidP="00900F1D">
            <w:pPr>
              <w:autoSpaceDE w:val="0"/>
              <w:autoSpaceDN w:val="0"/>
              <w:adjustRightInd w:val="0"/>
              <w:spacing w:before="120" w:after="120"/>
              <w:jc w:val="both"/>
            </w:pPr>
            <w:r w:rsidRPr="001621B3">
              <w:t xml:space="preserve">Liaise with internal teams within Tower Hamlets (e.g. strategic planning, public health), the GLA, and Office for National Statistics, and neighbouring boroughs to obtain data and intelligence on current and future numbers </w:t>
            </w:r>
            <w:r w:rsidR="00D6587A">
              <w:t xml:space="preserve">of children and </w:t>
            </w:r>
            <w:r w:rsidRPr="001621B3">
              <w:t>young people needing education and other services.</w:t>
            </w:r>
          </w:p>
        </w:tc>
      </w:tr>
      <w:tr w:rsidR="00900F1D" w:rsidRPr="00DE65BD" w14:paraId="35D80EAB" w14:textId="77777777" w:rsidTr="00E659E2">
        <w:tc>
          <w:tcPr>
            <w:tcW w:w="2671" w:type="dxa"/>
          </w:tcPr>
          <w:p w14:paraId="2D420E1C" w14:textId="4BBB39BB"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2418CB" w14:textId="22B64B21" w:rsidR="00900F1D" w:rsidRDefault="00900F1D" w:rsidP="00900F1D">
            <w:pPr>
              <w:autoSpaceDE w:val="0"/>
              <w:autoSpaceDN w:val="0"/>
              <w:adjustRightInd w:val="0"/>
              <w:spacing w:before="120" w:after="120"/>
              <w:jc w:val="both"/>
              <w:rPr>
                <w:lang w:val="en-US"/>
              </w:rPr>
            </w:pPr>
            <w:r>
              <w:t>To lead with Building and Development colleagues on t</w:t>
            </w:r>
            <w:r w:rsidRPr="00740C86">
              <w:t xml:space="preserve">he net capacity assessment (NCA) programme </w:t>
            </w:r>
            <w:r>
              <w:t xml:space="preserve">to </w:t>
            </w:r>
            <w:r w:rsidRPr="00740C86">
              <w:t>ensure accurate, up to date data on the pupil capacity of schools, to support decision making about how to use the school estate and target capital funding efficiently.</w:t>
            </w:r>
          </w:p>
        </w:tc>
      </w:tr>
      <w:tr w:rsidR="00900F1D" w:rsidRPr="00DE65BD" w14:paraId="1F12DA47" w14:textId="77777777" w:rsidTr="00E659E2">
        <w:tc>
          <w:tcPr>
            <w:tcW w:w="2671" w:type="dxa"/>
          </w:tcPr>
          <w:p w14:paraId="7D196FB0" w14:textId="77777777"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3DEA2A8" w14:textId="7F40FD7A" w:rsidR="00900F1D" w:rsidRDefault="00900F1D" w:rsidP="00900F1D">
            <w:pPr>
              <w:autoSpaceDE w:val="0"/>
              <w:autoSpaceDN w:val="0"/>
              <w:adjustRightInd w:val="0"/>
              <w:spacing w:before="120" w:after="120"/>
              <w:jc w:val="both"/>
            </w:pPr>
            <w:r w:rsidRPr="001621B3">
              <w:t>To lead in carrying out the Authority’s statutory consultations and proposals for school organisation changes and school admissions.</w:t>
            </w:r>
          </w:p>
        </w:tc>
      </w:tr>
      <w:tr w:rsidR="00900F1D" w:rsidRPr="00DE65BD" w14:paraId="2D1B154F" w14:textId="77777777" w:rsidTr="00E659E2">
        <w:tc>
          <w:tcPr>
            <w:tcW w:w="2671" w:type="dxa"/>
          </w:tcPr>
          <w:p w14:paraId="7C23A3F2" w14:textId="77777777"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E556545" w14:textId="67D8F67D" w:rsidR="00900F1D" w:rsidRDefault="00900F1D" w:rsidP="00900F1D">
            <w:pPr>
              <w:autoSpaceDE w:val="0"/>
              <w:autoSpaceDN w:val="0"/>
              <w:adjustRightInd w:val="0"/>
              <w:spacing w:before="120" w:after="120"/>
              <w:jc w:val="both"/>
            </w:pPr>
            <w:r w:rsidRPr="001621B3">
              <w:t>To lead on</w:t>
            </w:r>
            <w:r w:rsidR="00393D71">
              <w:t xml:space="preserve"> </w:t>
            </w:r>
            <w:r w:rsidRPr="001621B3">
              <w:t xml:space="preserve">consultation </w:t>
            </w:r>
            <w:r w:rsidR="00393D71">
              <w:t xml:space="preserve">activities </w:t>
            </w:r>
            <w:r w:rsidRPr="001621B3">
              <w:t>for own admissions authority schools. To work with governing bodies in relation to place planning, planned admission numbers and admission arrangements.</w:t>
            </w:r>
          </w:p>
        </w:tc>
      </w:tr>
      <w:tr w:rsidR="00900F1D" w:rsidRPr="00DE65BD" w14:paraId="723FF8C2" w14:textId="77777777" w:rsidTr="00E659E2">
        <w:tc>
          <w:tcPr>
            <w:tcW w:w="2671" w:type="dxa"/>
          </w:tcPr>
          <w:p w14:paraId="1ED6E197" w14:textId="77777777"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499257D" w14:textId="4281ED7A" w:rsidR="00900F1D" w:rsidRDefault="00900F1D" w:rsidP="00900F1D">
            <w:pPr>
              <w:autoSpaceDE w:val="0"/>
              <w:autoSpaceDN w:val="0"/>
              <w:adjustRightInd w:val="0"/>
              <w:spacing w:before="120" w:after="120"/>
              <w:jc w:val="both"/>
            </w:pPr>
            <w:r w:rsidRPr="001621B3">
              <w:t>Communicate complex information effectively to a wide range of audiences and settings (e.g. council members, senior officers, head teachers, parents) in a variety of formats (e.g. formal reports, presentations).</w:t>
            </w:r>
          </w:p>
        </w:tc>
      </w:tr>
      <w:tr w:rsidR="00900F1D" w:rsidRPr="00DE65BD" w14:paraId="75FCC562" w14:textId="77777777" w:rsidTr="00E659E2">
        <w:tc>
          <w:tcPr>
            <w:tcW w:w="2671" w:type="dxa"/>
          </w:tcPr>
          <w:p w14:paraId="59BEAF50" w14:textId="77777777"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3588541" w14:textId="0D804401" w:rsidR="00900F1D" w:rsidRDefault="00900F1D" w:rsidP="00900F1D">
            <w:pPr>
              <w:autoSpaceDE w:val="0"/>
              <w:autoSpaceDN w:val="0"/>
              <w:adjustRightInd w:val="0"/>
              <w:spacing w:before="120" w:after="120"/>
              <w:jc w:val="both"/>
            </w:pPr>
            <w:r w:rsidRPr="001621B3">
              <w:t>Promote, develop and manage effective partnership working with internal and external stakeholders and support the resolution of any disputes.</w:t>
            </w:r>
          </w:p>
        </w:tc>
      </w:tr>
      <w:tr w:rsidR="00D071BB" w:rsidRPr="00DE65BD" w14:paraId="18E21BDD" w14:textId="77777777" w:rsidTr="00E659E2">
        <w:tc>
          <w:tcPr>
            <w:tcW w:w="2671" w:type="dxa"/>
          </w:tcPr>
          <w:p w14:paraId="77D04E8E" w14:textId="77777777" w:rsidR="00D071BB" w:rsidRPr="00CD4A5F" w:rsidRDefault="00D071BB"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D628DAF" w14:textId="502EB2F1" w:rsidR="00D071BB" w:rsidRPr="001621B3" w:rsidRDefault="00D071BB" w:rsidP="00900F1D">
            <w:pPr>
              <w:autoSpaceDE w:val="0"/>
              <w:autoSpaceDN w:val="0"/>
              <w:adjustRightInd w:val="0"/>
              <w:spacing w:before="120" w:after="120"/>
              <w:jc w:val="both"/>
            </w:pPr>
            <w:r w:rsidRPr="00D071BB">
              <w:t>To Clerk the School Organisation Strategy Group. This will entail providing advice and support, convening meetings preparing and circulating agendas, undertaking any follow up action as necessary.</w:t>
            </w:r>
          </w:p>
        </w:tc>
      </w:tr>
      <w:tr w:rsidR="00534A2E" w:rsidRPr="00DE65BD" w14:paraId="0285BBD5" w14:textId="77777777" w:rsidTr="00E659E2">
        <w:tc>
          <w:tcPr>
            <w:tcW w:w="2671" w:type="dxa"/>
          </w:tcPr>
          <w:p w14:paraId="6AFADCED" w14:textId="77777777" w:rsidR="00534A2E" w:rsidRPr="00CD4A5F" w:rsidRDefault="00534A2E"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4FA546D" w14:textId="077127E5" w:rsidR="00534A2E" w:rsidRPr="00D071BB" w:rsidRDefault="00534A2E" w:rsidP="00900F1D">
            <w:pPr>
              <w:autoSpaceDE w:val="0"/>
              <w:autoSpaceDN w:val="0"/>
              <w:adjustRightInd w:val="0"/>
              <w:spacing w:before="120" w:after="120"/>
              <w:jc w:val="both"/>
            </w:pPr>
            <w:r w:rsidRPr="00446F39">
              <w:t xml:space="preserve">Represent the LA at various stakeholders’ events, regional meetings and public meetings including formal consultation meetings.  </w:t>
            </w:r>
          </w:p>
        </w:tc>
      </w:tr>
      <w:tr w:rsidR="00900F1D" w:rsidRPr="00DE65BD" w14:paraId="42C282CA" w14:textId="77777777" w:rsidTr="00E659E2">
        <w:tc>
          <w:tcPr>
            <w:tcW w:w="2671" w:type="dxa"/>
          </w:tcPr>
          <w:p w14:paraId="5553C173" w14:textId="72B702E8" w:rsidR="00900F1D" w:rsidRPr="00B20523" w:rsidRDefault="00900F1D" w:rsidP="00900F1D">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711B02B6" w:rsidR="00900F1D" w:rsidRPr="004E5434" w:rsidRDefault="00900F1D" w:rsidP="00900F1D">
            <w:pPr>
              <w:spacing w:before="120" w:after="120"/>
              <w:jc w:val="both"/>
              <w:rPr>
                <w:rFonts w:eastAsia="Times New Roman"/>
                <w:i/>
                <w:iCs/>
              </w:rPr>
            </w:pPr>
          </w:p>
        </w:tc>
      </w:tr>
      <w:tr w:rsidR="00900F1D" w:rsidRPr="00DE65BD" w14:paraId="099538EB" w14:textId="77777777" w:rsidTr="00E659E2">
        <w:tc>
          <w:tcPr>
            <w:tcW w:w="2671" w:type="dxa"/>
          </w:tcPr>
          <w:p w14:paraId="3B206091" w14:textId="6A803B42"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07A7F390" w:rsidR="00900F1D" w:rsidRPr="00DE65BD" w:rsidRDefault="008C2093" w:rsidP="00900F1D">
            <w:pPr>
              <w:autoSpaceDE w:val="0"/>
              <w:autoSpaceDN w:val="0"/>
              <w:adjustRightInd w:val="0"/>
              <w:spacing w:before="120" w:after="120"/>
              <w:jc w:val="both"/>
              <w:rPr>
                <w:rFonts w:eastAsia="Times New Roman"/>
              </w:rPr>
            </w:pPr>
            <w:r w:rsidRPr="008C2093">
              <w:rPr>
                <w:rFonts w:eastAsia="Times New Roman"/>
              </w:rPr>
              <w:t xml:space="preserve">Lead on Place Planning input to </w:t>
            </w:r>
            <w:r w:rsidR="00154DF6">
              <w:rPr>
                <w:rFonts w:eastAsia="Times New Roman"/>
              </w:rPr>
              <w:t>c</w:t>
            </w:r>
            <w:r w:rsidRPr="008C2093">
              <w:rPr>
                <w:rFonts w:eastAsia="Times New Roman"/>
              </w:rPr>
              <w:t>orporate and service plans and projects in relation to policy issues. This may include the Council’s Strategic Plan, Joint Strategic Needs Assessment and School Organisation Plan.</w:t>
            </w:r>
          </w:p>
        </w:tc>
      </w:tr>
      <w:tr w:rsidR="0054464B" w:rsidRPr="00DE65BD" w14:paraId="4D90A14B" w14:textId="77777777" w:rsidTr="00E659E2">
        <w:tc>
          <w:tcPr>
            <w:tcW w:w="2671" w:type="dxa"/>
          </w:tcPr>
          <w:p w14:paraId="7D5D80DE" w14:textId="77777777" w:rsidR="0054464B" w:rsidRPr="00CD4A5F" w:rsidRDefault="0054464B"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725BB57" w14:textId="11581FBB" w:rsidR="0054464B" w:rsidRPr="00446F39" w:rsidRDefault="0054464B" w:rsidP="00900F1D">
            <w:pPr>
              <w:autoSpaceDE w:val="0"/>
              <w:autoSpaceDN w:val="0"/>
              <w:adjustRightInd w:val="0"/>
              <w:spacing w:before="120" w:after="120"/>
              <w:jc w:val="both"/>
            </w:pPr>
            <w:r w:rsidRPr="001621B3">
              <w:t>Make significant contributions to the development of strategies and policies relating to the supply of school places and support a coordinated approach to education planning.</w:t>
            </w:r>
          </w:p>
        </w:tc>
      </w:tr>
      <w:tr w:rsidR="00900F1D" w:rsidRPr="00DE65BD" w14:paraId="30B8079B" w14:textId="77777777" w:rsidTr="00E659E2">
        <w:tc>
          <w:tcPr>
            <w:tcW w:w="2671" w:type="dxa"/>
          </w:tcPr>
          <w:p w14:paraId="3CB53596" w14:textId="546E514E" w:rsidR="00900F1D" w:rsidRPr="00CD4A5F" w:rsidRDefault="00900F1D" w:rsidP="00900F1D">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ED58766" w14:textId="7F7256EC" w:rsidR="00900F1D" w:rsidRPr="003D36DD" w:rsidRDefault="00873531" w:rsidP="00900F1D">
            <w:pPr>
              <w:autoSpaceDE w:val="0"/>
              <w:autoSpaceDN w:val="0"/>
              <w:adjustRightInd w:val="0"/>
              <w:spacing w:before="120" w:after="120"/>
              <w:jc w:val="both"/>
              <w:rPr>
                <w:rFonts w:eastAsia="Times New Roman"/>
              </w:rPr>
            </w:pPr>
            <w:r w:rsidRPr="00446F39">
              <w:t>To co-ordinate and motivate the work of staff, assisting with service/policy reviews and training as and when necessary. To promote a team culture of best practice and service improvement.</w:t>
            </w:r>
          </w:p>
        </w:tc>
      </w:tr>
      <w:tr w:rsidR="00BA365C" w:rsidRPr="00DE65BD" w14:paraId="026946DA" w14:textId="77777777" w:rsidTr="00E659E2">
        <w:tc>
          <w:tcPr>
            <w:tcW w:w="2671" w:type="dxa"/>
          </w:tcPr>
          <w:p w14:paraId="65CD8992" w14:textId="77777777"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923831A" w14:textId="5F1B9B8E" w:rsidR="00BA365C" w:rsidRPr="00446F39" w:rsidRDefault="00BA365C" w:rsidP="00BA365C">
            <w:pPr>
              <w:autoSpaceDE w:val="0"/>
              <w:autoSpaceDN w:val="0"/>
              <w:adjustRightInd w:val="0"/>
              <w:spacing w:before="120" w:after="120"/>
              <w:jc w:val="both"/>
            </w:pPr>
            <w:r w:rsidRPr="00446F39">
              <w:t xml:space="preserve">To </w:t>
            </w:r>
            <w:r>
              <w:t xml:space="preserve">lead on the development of the </w:t>
            </w:r>
            <w:r w:rsidRPr="00446F39">
              <w:t>annual team plan in relation to school organisation and place planning.</w:t>
            </w:r>
            <w:r>
              <w:t xml:space="preserve"> Ensuring this is aligned with service priorities. </w:t>
            </w:r>
          </w:p>
        </w:tc>
      </w:tr>
      <w:tr w:rsidR="00BA365C" w:rsidRPr="00DE65BD" w14:paraId="14B18A2E" w14:textId="77777777" w:rsidTr="00E659E2">
        <w:tc>
          <w:tcPr>
            <w:tcW w:w="2671" w:type="dxa"/>
          </w:tcPr>
          <w:p w14:paraId="2AF2C73B" w14:textId="77777777"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ED1E100" w14:textId="04A4D7E8" w:rsidR="00BA365C" w:rsidRPr="00446F39" w:rsidRDefault="009A4EDC" w:rsidP="00BA365C">
            <w:pPr>
              <w:autoSpaceDE w:val="0"/>
              <w:autoSpaceDN w:val="0"/>
              <w:adjustRightInd w:val="0"/>
              <w:spacing w:before="120" w:after="120"/>
              <w:jc w:val="both"/>
            </w:pPr>
            <w:r>
              <w:t>Lead on business continuity and risk management in relation to school organisation and place planning.</w:t>
            </w:r>
          </w:p>
        </w:tc>
      </w:tr>
      <w:tr w:rsidR="00BA365C" w:rsidRPr="00DE65BD" w14:paraId="280BF176" w14:textId="77777777" w:rsidTr="00E659E2">
        <w:tc>
          <w:tcPr>
            <w:tcW w:w="2671" w:type="dxa"/>
          </w:tcPr>
          <w:p w14:paraId="1F089DF3" w14:textId="2F03D554" w:rsidR="00BA365C" w:rsidRPr="00B20523" w:rsidRDefault="00BA365C" w:rsidP="00BA365C">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BA365C" w:rsidRPr="00DE65BD" w:rsidRDefault="00BA365C" w:rsidP="00BA365C">
            <w:pPr>
              <w:autoSpaceDE w:val="0"/>
              <w:autoSpaceDN w:val="0"/>
              <w:adjustRightInd w:val="0"/>
              <w:spacing w:before="120" w:after="120"/>
              <w:jc w:val="both"/>
              <w:rPr>
                <w:rFonts w:eastAsia="Times New Roman"/>
              </w:rPr>
            </w:pPr>
          </w:p>
        </w:tc>
      </w:tr>
      <w:tr w:rsidR="00BA365C" w:rsidRPr="00DE65BD" w14:paraId="2472DED6" w14:textId="77777777" w:rsidTr="00E659E2">
        <w:tc>
          <w:tcPr>
            <w:tcW w:w="2671" w:type="dxa"/>
          </w:tcPr>
          <w:p w14:paraId="7A6E505A" w14:textId="11C6F66F"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28DFC297" w:rsidR="00BA365C" w:rsidRPr="00DE65BD" w:rsidRDefault="00BA365C" w:rsidP="00BA365C">
            <w:pPr>
              <w:widowControl w:val="0"/>
              <w:tabs>
                <w:tab w:val="left" w:pos="-1440"/>
                <w:tab w:val="num" w:pos="459"/>
              </w:tabs>
              <w:spacing w:before="120" w:after="120"/>
              <w:jc w:val="both"/>
              <w:rPr>
                <w:rFonts w:eastAsia="Times New Roman"/>
                <w:snapToGrid w:val="0"/>
                <w:lang w:eastAsia="en-US"/>
              </w:rPr>
            </w:pPr>
            <w:r w:rsidRPr="001621B3">
              <w:t xml:space="preserve">To collate </w:t>
            </w:r>
            <w:r>
              <w:t xml:space="preserve">accurate data and </w:t>
            </w:r>
            <w:r w:rsidRPr="001621B3">
              <w:t xml:space="preserve">information and complete statutory returns to the DfE on school capacity  and place planning, such as,  the SCAP and other data collection activities related to school organisation and sufficiency </w:t>
            </w:r>
            <w:proofErr w:type="spellStart"/>
            <w:r w:rsidRPr="001621B3">
              <w:t>eg</w:t>
            </w:r>
            <w:proofErr w:type="spellEnd"/>
            <w:r w:rsidRPr="001621B3">
              <w:t xml:space="preserve"> net capacity assessments</w:t>
            </w:r>
          </w:p>
        </w:tc>
      </w:tr>
      <w:tr w:rsidR="00BA365C" w:rsidRPr="00DE65BD" w14:paraId="00D1AB05" w14:textId="77777777" w:rsidTr="00E659E2">
        <w:tc>
          <w:tcPr>
            <w:tcW w:w="2671" w:type="dxa"/>
          </w:tcPr>
          <w:p w14:paraId="65DB89F0" w14:textId="18E8B108"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06602DB2" w:rsidR="00BA365C" w:rsidRPr="00017113" w:rsidRDefault="00BA365C" w:rsidP="00BA365C">
            <w:pPr>
              <w:widowControl w:val="0"/>
              <w:tabs>
                <w:tab w:val="left" w:pos="-1440"/>
                <w:tab w:val="num" w:pos="459"/>
              </w:tabs>
              <w:spacing w:before="120" w:after="120"/>
              <w:jc w:val="both"/>
              <w:rPr>
                <w:rFonts w:eastAsia="Times New Roman"/>
                <w:snapToGrid w:val="0"/>
                <w:lang w:eastAsia="en-US"/>
              </w:rPr>
            </w:pPr>
            <w:r w:rsidRPr="00803B10">
              <w:rPr>
                <w:rFonts w:eastAsia="Times New Roman"/>
                <w:snapToGrid w:val="0"/>
                <w:lang w:eastAsia="en-US"/>
              </w:rPr>
              <w:t xml:space="preserve">To assist the Head of Service in implementing effective procedures for offering school places and monitoring admissions and the demand for school places. To produce </w:t>
            </w:r>
            <w:r>
              <w:rPr>
                <w:rFonts w:eastAsia="Times New Roman"/>
                <w:snapToGrid w:val="0"/>
                <w:lang w:eastAsia="en-US"/>
              </w:rPr>
              <w:t xml:space="preserve">accurate </w:t>
            </w:r>
            <w:r w:rsidRPr="00803B10">
              <w:rPr>
                <w:rFonts w:eastAsia="Times New Roman"/>
                <w:snapToGrid w:val="0"/>
                <w:lang w:eastAsia="en-US"/>
              </w:rPr>
              <w:t xml:space="preserve">statistics and analysis for use within School Admissions and other Teams within </w:t>
            </w:r>
            <w:r>
              <w:rPr>
                <w:rFonts w:eastAsia="Times New Roman"/>
                <w:snapToGrid w:val="0"/>
                <w:lang w:eastAsia="en-US"/>
              </w:rPr>
              <w:t>Children’s Services</w:t>
            </w:r>
            <w:r w:rsidRPr="00803B10">
              <w:rPr>
                <w:rFonts w:eastAsia="Times New Roman"/>
                <w:snapToGrid w:val="0"/>
                <w:lang w:eastAsia="en-US"/>
              </w:rPr>
              <w:t>.</w:t>
            </w:r>
          </w:p>
        </w:tc>
      </w:tr>
      <w:tr w:rsidR="00BA365C" w:rsidRPr="00DE65BD" w14:paraId="58128AFC" w14:textId="77777777" w:rsidTr="00E659E2">
        <w:tc>
          <w:tcPr>
            <w:tcW w:w="2671" w:type="dxa"/>
          </w:tcPr>
          <w:p w14:paraId="069A86D5" w14:textId="31DC35EE"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2CC8F693" w:rsidR="00BA365C" w:rsidRPr="00DE65BD" w:rsidRDefault="00BA365C" w:rsidP="00BA365C">
            <w:pPr>
              <w:widowControl w:val="0"/>
              <w:spacing w:before="120" w:after="120"/>
              <w:jc w:val="both"/>
              <w:rPr>
                <w:rFonts w:eastAsia="Times New Roman"/>
                <w:snapToGrid w:val="0"/>
                <w:szCs w:val="20"/>
                <w:lang w:val="en-US" w:eastAsia="en-US"/>
              </w:rPr>
            </w:pPr>
            <w:r w:rsidRPr="001621B3">
              <w:t xml:space="preserve">To ensure that activities within the service are carried out to agreed standards within available resources, and in line with legislative, regulatory and national minimum standard requirements. </w:t>
            </w:r>
          </w:p>
        </w:tc>
      </w:tr>
      <w:tr w:rsidR="00BA365C" w:rsidRPr="00DE65BD" w14:paraId="2E1D9735" w14:textId="77777777" w:rsidTr="00E659E2">
        <w:tc>
          <w:tcPr>
            <w:tcW w:w="2671" w:type="dxa"/>
          </w:tcPr>
          <w:p w14:paraId="6F6758AE" w14:textId="73204F19" w:rsidR="00BA365C" w:rsidRPr="00CD4A5F" w:rsidRDefault="00BA365C" w:rsidP="00BA365C">
            <w:pPr>
              <w:pStyle w:val="ListParagraph"/>
              <w:widowControl w:val="0"/>
              <w:numPr>
                <w:ilvl w:val="0"/>
                <w:numId w:val="9"/>
              </w:numPr>
              <w:tabs>
                <w:tab w:val="left" w:pos="-1440"/>
              </w:tabs>
              <w:spacing w:before="120" w:after="120"/>
              <w:ind w:right="175"/>
              <w:jc w:val="right"/>
              <w:rPr>
                <w:rFonts w:eastAsia="Times New Roman"/>
                <w:snapToGrid w:val="0"/>
                <w:szCs w:val="20"/>
                <w:lang w:eastAsia="en-US"/>
              </w:rPr>
            </w:pPr>
          </w:p>
        </w:tc>
        <w:tc>
          <w:tcPr>
            <w:tcW w:w="6633" w:type="dxa"/>
          </w:tcPr>
          <w:p w14:paraId="6AC1F695" w14:textId="6B288E14" w:rsidR="00BA365C" w:rsidRPr="00DE65BD" w:rsidRDefault="00BA365C" w:rsidP="00BA365C">
            <w:pPr>
              <w:widowControl w:val="0"/>
              <w:spacing w:before="120" w:after="120"/>
              <w:jc w:val="both"/>
              <w:rPr>
                <w:rFonts w:eastAsia="Times New Roman"/>
                <w:snapToGrid w:val="0"/>
                <w:lang w:eastAsia="en-US"/>
              </w:rPr>
            </w:pPr>
            <w:r w:rsidRPr="001621B3">
              <w:t xml:space="preserve">Set collective and individual targets for improving performance and quality. Develop effective means of </w:t>
            </w:r>
            <w:r w:rsidRPr="001621B3">
              <w:lastRenderedPageBreak/>
              <w:t>monitoring and evaluating operational performance.</w:t>
            </w:r>
          </w:p>
        </w:tc>
      </w:tr>
    </w:tbl>
    <w:p w14:paraId="6321B75A" w14:textId="77777777" w:rsidR="00FB680C" w:rsidRDefault="00FB680C" w:rsidP="00E659E2">
      <w:pPr>
        <w:spacing w:after="0"/>
        <w:jc w:val="both"/>
        <w:rPr>
          <w:rFonts w:eastAsia="Times New Roman"/>
          <w:b/>
          <w:snapToGrid w:val="0"/>
          <w:szCs w:val="20"/>
          <w:lang w:eastAsia="en-US"/>
        </w:rPr>
      </w:pPr>
    </w:p>
    <w:p w14:paraId="12D1970B" w14:textId="332D123F"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0D9C4748" w14:textId="77777777" w:rsidR="00E659E2" w:rsidRDefault="00E659E2" w:rsidP="00E659E2">
      <w:pPr>
        <w:spacing w:after="0"/>
        <w:jc w:val="both"/>
        <w:rPr>
          <w:rFonts w:eastAsia="Times New Roman"/>
          <w:b/>
          <w:snapToGrid w:val="0"/>
          <w:szCs w:val="20"/>
          <w:lang w:eastAsia="en-US"/>
        </w:rPr>
      </w:pPr>
    </w:p>
    <w:p w14:paraId="3F67572B" w14:textId="77777777" w:rsidR="00E659E2"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4AC66CDC" w14:textId="77777777" w:rsidR="00E659E2" w:rsidRDefault="00E659E2" w:rsidP="00E659E2">
      <w:pPr>
        <w:spacing w:after="0"/>
        <w:jc w:val="both"/>
        <w:rPr>
          <w:b/>
          <w:i/>
          <w:iCs/>
        </w:rPr>
      </w:pPr>
    </w:p>
    <w:p w14:paraId="473B1268" w14:textId="77777777" w:rsidR="004D3B43" w:rsidRDefault="004D3B43" w:rsidP="00E659E2">
      <w:pPr>
        <w:spacing w:after="0"/>
        <w:jc w:val="both"/>
        <w:rPr>
          <w:rFonts w:eastAsia="Times New Roman"/>
          <w:b/>
          <w:snapToGrid w:val="0"/>
          <w:szCs w:val="20"/>
          <w:lang w:eastAsia="en-US"/>
        </w:rPr>
      </w:pPr>
    </w:p>
    <w:p w14:paraId="394AFE2D" w14:textId="77777777" w:rsidR="00E659E2" w:rsidRDefault="00E659E2" w:rsidP="00E659E2">
      <w:pPr>
        <w:spacing w:after="0"/>
        <w:jc w:val="both"/>
        <w:rPr>
          <w:rFonts w:eastAsia="Times New Roman"/>
          <w:color w:val="000000"/>
        </w:rPr>
      </w:pPr>
      <w:r w:rsidRPr="00A438D4">
        <w:rPr>
          <w:rFonts w:eastAsia="Times New Roman"/>
          <w:color w:val="000000"/>
        </w:rPr>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226D93A7" w14:textId="77777777" w:rsidR="004D3B43" w:rsidRDefault="004D3B43" w:rsidP="00E659E2">
      <w:pPr>
        <w:spacing w:after="0"/>
        <w:jc w:val="both"/>
        <w:rPr>
          <w:rFonts w:eastAsia="Times New Roman"/>
          <w:color w:val="000000"/>
        </w:rPr>
      </w:pP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2E5289E2" w14:textId="77777777" w:rsidR="007B67DA" w:rsidRDefault="007B67DA" w:rsidP="00E659E2">
      <w:pPr>
        <w:rPr>
          <w:rFonts w:eastAsia="Times New Roman"/>
          <w:snapToGrid w:val="0"/>
          <w:szCs w:val="20"/>
          <w:lang w:eastAsia="en-US"/>
        </w:rPr>
      </w:pPr>
    </w:p>
    <w:p w14:paraId="6C211F6E" w14:textId="77777777" w:rsidR="007B67DA" w:rsidRDefault="007B67DA" w:rsidP="00E659E2">
      <w:pPr>
        <w:rPr>
          <w:rFonts w:eastAsia="Times New Roman"/>
          <w:snapToGrid w:val="0"/>
          <w:szCs w:val="20"/>
          <w:lang w:eastAsia="en-US"/>
        </w:rPr>
      </w:pPr>
    </w:p>
    <w:p w14:paraId="50773B9B" w14:textId="77777777" w:rsidR="007B67DA" w:rsidRDefault="007B67DA" w:rsidP="00E659E2">
      <w:pPr>
        <w:rPr>
          <w:rFonts w:eastAsia="Times New Roman"/>
          <w:snapToGrid w:val="0"/>
          <w:szCs w:val="20"/>
          <w:lang w:eastAsia="en-US"/>
        </w:rPr>
      </w:pPr>
    </w:p>
    <w:p w14:paraId="0E4BD835" w14:textId="77777777" w:rsidR="007B67DA" w:rsidRDefault="007B67DA" w:rsidP="00E659E2">
      <w:pPr>
        <w:rPr>
          <w:rFonts w:eastAsia="Times New Roman"/>
          <w:snapToGrid w:val="0"/>
          <w:szCs w:val="20"/>
          <w:lang w:eastAsia="en-US"/>
        </w:rPr>
      </w:pPr>
    </w:p>
    <w:p w14:paraId="65048113" w14:textId="77777777" w:rsidR="007B67DA" w:rsidRDefault="007B67DA" w:rsidP="00E659E2">
      <w:pPr>
        <w:rPr>
          <w:rFonts w:eastAsia="Times New Roman"/>
          <w:snapToGrid w:val="0"/>
          <w:szCs w:val="20"/>
          <w:lang w:eastAsia="en-US"/>
        </w:rPr>
      </w:pPr>
    </w:p>
    <w:p w14:paraId="28D28965" w14:textId="77777777" w:rsidR="007B67DA" w:rsidRDefault="007B67DA" w:rsidP="00E659E2">
      <w:pPr>
        <w:rPr>
          <w:rFonts w:eastAsia="Times New Roman"/>
          <w:snapToGrid w:val="0"/>
          <w:szCs w:val="20"/>
          <w:lang w:eastAsia="en-US"/>
        </w:rPr>
      </w:pPr>
    </w:p>
    <w:p w14:paraId="4A1E8A04" w14:textId="77777777" w:rsidR="007B67DA" w:rsidRDefault="007B67DA" w:rsidP="00E659E2">
      <w:pPr>
        <w:rPr>
          <w:rFonts w:eastAsia="Times New Roman"/>
          <w:snapToGrid w:val="0"/>
          <w:szCs w:val="20"/>
          <w:lang w:eastAsia="en-US"/>
        </w:rPr>
      </w:pPr>
    </w:p>
    <w:p w14:paraId="228FE86B" w14:textId="77777777" w:rsidR="007B67DA" w:rsidRDefault="007B67DA" w:rsidP="00E659E2">
      <w:pPr>
        <w:rPr>
          <w:rFonts w:eastAsia="Times New Roman"/>
          <w:snapToGrid w:val="0"/>
          <w:szCs w:val="20"/>
          <w:lang w:eastAsia="en-US"/>
        </w:rPr>
      </w:pPr>
    </w:p>
    <w:p w14:paraId="3612E9D4" w14:textId="77777777" w:rsidR="007B67DA" w:rsidRDefault="007B67DA" w:rsidP="00E659E2">
      <w:pPr>
        <w:rPr>
          <w:rFonts w:eastAsia="Times New Roman"/>
          <w:snapToGrid w:val="0"/>
          <w:szCs w:val="20"/>
          <w:lang w:eastAsia="en-US"/>
        </w:rPr>
      </w:pPr>
    </w:p>
    <w:p w14:paraId="57BB6803" w14:textId="77777777" w:rsidR="007B67DA" w:rsidRDefault="007B67DA" w:rsidP="00E659E2">
      <w:pPr>
        <w:rPr>
          <w:rFonts w:eastAsia="Times New Roman"/>
          <w:snapToGrid w:val="0"/>
          <w:szCs w:val="20"/>
          <w:lang w:eastAsia="en-US"/>
        </w:rPr>
      </w:pPr>
    </w:p>
    <w:p w14:paraId="3E50BF19" w14:textId="77777777" w:rsidR="007B67DA" w:rsidRDefault="007B67DA" w:rsidP="00E659E2">
      <w:pPr>
        <w:rPr>
          <w:rFonts w:eastAsia="Times New Roman"/>
          <w:snapToGrid w:val="0"/>
          <w:szCs w:val="20"/>
          <w:lang w:eastAsia="en-US"/>
        </w:rPr>
      </w:pPr>
    </w:p>
    <w:p w14:paraId="72EE15DE" w14:textId="77777777" w:rsidR="007B67DA" w:rsidRDefault="007B67DA" w:rsidP="00E659E2">
      <w:pPr>
        <w:rPr>
          <w:rFonts w:eastAsia="Times New Roman"/>
          <w:snapToGrid w:val="0"/>
          <w:szCs w:val="20"/>
          <w:lang w:eastAsia="en-US"/>
        </w:rPr>
      </w:pPr>
    </w:p>
    <w:p w14:paraId="27397AF5" w14:textId="77777777" w:rsidR="00242D47" w:rsidRDefault="00242D47" w:rsidP="00E659E2">
      <w:pPr>
        <w:rPr>
          <w:rFonts w:eastAsia="Times New Roman"/>
          <w:snapToGrid w:val="0"/>
          <w:szCs w:val="20"/>
          <w:lang w:eastAsia="en-US"/>
        </w:rPr>
      </w:pPr>
    </w:p>
    <w:p w14:paraId="74A5795C" w14:textId="77777777" w:rsidR="00242D47" w:rsidRDefault="00242D47" w:rsidP="00E659E2">
      <w:pPr>
        <w:rPr>
          <w:rFonts w:eastAsia="Times New Roman"/>
          <w:snapToGrid w:val="0"/>
          <w:szCs w:val="20"/>
          <w:lang w:eastAsia="en-US"/>
        </w:rPr>
      </w:pPr>
    </w:p>
    <w:p w14:paraId="390EED08" w14:textId="77777777" w:rsidR="00242D47" w:rsidRDefault="00242D47" w:rsidP="00E659E2">
      <w:pPr>
        <w:rPr>
          <w:rFonts w:eastAsia="Times New Roman"/>
          <w:snapToGrid w:val="0"/>
          <w:szCs w:val="20"/>
          <w:lang w:eastAsia="en-US"/>
        </w:rPr>
      </w:pPr>
    </w:p>
    <w:p w14:paraId="38070CC0" w14:textId="77777777" w:rsidR="00242D47" w:rsidRDefault="00242D47" w:rsidP="00E659E2">
      <w:pPr>
        <w:rPr>
          <w:rFonts w:eastAsia="Times New Roman"/>
          <w:snapToGrid w:val="0"/>
          <w:szCs w:val="20"/>
          <w:lang w:eastAsia="en-US"/>
        </w:rPr>
      </w:pPr>
    </w:p>
    <w:p w14:paraId="10B2341A" w14:textId="77777777" w:rsidR="00242D47" w:rsidRDefault="00242D47" w:rsidP="00E659E2">
      <w:pPr>
        <w:rPr>
          <w:rFonts w:eastAsia="Times New Roman"/>
          <w:snapToGrid w:val="0"/>
          <w:szCs w:val="20"/>
          <w:lang w:eastAsia="en-US"/>
        </w:rPr>
      </w:pPr>
    </w:p>
    <w:p w14:paraId="6C94EAC4" w14:textId="77777777" w:rsidR="00242D47" w:rsidRDefault="00242D47" w:rsidP="00E659E2">
      <w:pPr>
        <w:rPr>
          <w:rFonts w:eastAsia="Times New Roman"/>
          <w:snapToGrid w:val="0"/>
          <w:szCs w:val="20"/>
          <w:lang w:eastAsia="en-US"/>
        </w:rPr>
      </w:pPr>
    </w:p>
    <w:p w14:paraId="6AB4A23B" w14:textId="77777777" w:rsidR="00242D47" w:rsidRDefault="00242D47" w:rsidP="00E659E2">
      <w:pPr>
        <w:rPr>
          <w:rFonts w:eastAsia="Times New Roman"/>
          <w:snapToGrid w:val="0"/>
          <w:szCs w:val="20"/>
          <w:lang w:eastAsia="en-US"/>
        </w:rPr>
      </w:pPr>
    </w:p>
    <w:p w14:paraId="31533C2B" w14:textId="77777777" w:rsidR="004D3B43" w:rsidRDefault="004D3B43" w:rsidP="002D30D6">
      <w:pPr>
        <w:pStyle w:val="Title"/>
        <w:jc w:val="center"/>
      </w:pPr>
    </w:p>
    <w:p w14:paraId="3D39DA73" w14:textId="77777777" w:rsidR="004D3B43" w:rsidRDefault="004D3B43" w:rsidP="002D30D6">
      <w:pPr>
        <w:pStyle w:val="Title"/>
        <w:jc w:val="center"/>
      </w:pPr>
    </w:p>
    <w:p w14:paraId="589D0071" w14:textId="77777777" w:rsidR="004D3B43" w:rsidRDefault="004D3B43" w:rsidP="002D30D6">
      <w:pPr>
        <w:pStyle w:val="Title"/>
        <w:jc w:val="center"/>
      </w:pPr>
    </w:p>
    <w:p w14:paraId="6B8C18FA" w14:textId="6F7E3AA7" w:rsidR="002D30D6" w:rsidRDefault="001F481A" w:rsidP="002D30D6">
      <w:pPr>
        <w:pStyle w:val="Title"/>
        <w:jc w:val="center"/>
      </w:pPr>
      <w:r>
        <w:t>P</w:t>
      </w:r>
      <w:r w:rsidR="009E7322">
        <w:t>erson Specification</w:t>
      </w:r>
    </w:p>
    <w:tbl>
      <w:tblPr>
        <w:tblStyle w:val="TableGrid"/>
        <w:tblW w:w="8522" w:type="dxa"/>
        <w:tblLook w:val="01E0" w:firstRow="1" w:lastRow="1" w:firstColumn="1" w:lastColumn="1" w:noHBand="0" w:noVBand="0"/>
      </w:tblPr>
      <w:tblGrid>
        <w:gridCol w:w="1817"/>
        <w:gridCol w:w="3253"/>
        <w:gridCol w:w="1821"/>
        <w:gridCol w:w="1631"/>
      </w:tblGrid>
      <w:tr w:rsidR="001D6D1F" w:rsidRPr="00B85397" w14:paraId="55A1A960" w14:textId="77777777" w:rsidTr="00EC3964">
        <w:trPr>
          <w:trHeight w:val="962"/>
        </w:trPr>
        <w:tc>
          <w:tcPr>
            <w:tcW w:w="5070" w:type="dxa"/>
            <w:gridSpan w:val="2"/>
          </w:tcPr>
          <w:p w14:paraId="71077A24" w14:textId="77777777" w:rsidR="001D6D1F" w:rsidRDefault="001D6D1F">
            <w:pPr>
              <w:rPr>
                <w:b/>
              </w:rPr>
            </w:pPr>
            <w:r w:rsidRPr="00B85397">
              <w:rPr>
                <w:b/>
              </w:rPr>
              <w:t>Person Specification for the Post of</w:t>
            </w:r>
            <w:r>
              <w:rPr>
                <w:b/>
              </w:rPr>
              <w:t xml:space="preserve"> </w:t>
            </w:r>
          </w:p>
          <w:p w14:paraId="74E06078" w14:textId="77777777" w:rsidR="001D6D1F" w:rsidRDefault="001D6D1F">
            <w:pPr>
              <w:rPr>
                <w:b/>
              </w:rPr>
            </w:pPr>
          </w:p>
          <w:p w14:paraId="73807D75" w14:textId="46E5B1BC" w:rsidR="001D6D1F" w:rsidRPr="00B85397" w:rsidRDefault="001D6D1F">
            <w:r>
              <w:rPr>
                <w:b/>
              </w:rPr>
              <w:t>School Organisation &amp; Place Planning Manager</w:t>
            </w:r>
          </w:p>
        </w:tc>
        <w:tc>
          <w:tcPr>
            <w:tcW w:w="1821" w:type="dxa"/>
          </w:tcPr>
          <w:p w14:paraId="2359E74B" w14:textId="77777777" w:rsidR="001D6D1F" w:rsidRPr="00B85397" w:rsidRDefault="001D6D1F">
            <w:pPr>
              <w:rPr>
                <w:b/>
              </w:rPr>
            </w:pPr>
          </w:p>
          <w:p w14:paraId="4B0AF067" w14:textId="77777777" w:rsidR="001D6D1F" w:rsidRPr="00B85397" w:rsidRDefault="001D6D1F">
            <w:pPr>
              <w:rPr>
                <w:b/>
              </w:rPr>
            </w:pPr>
            <w:r w:rsidRPr="00B85397">
              <w:rPr>
                <w:b/>
              </w:rPr>
              <w:t>Essential (E)</w:t>
            </w:r>
          </w:p>
          <w:p w14:paraId="7DB5762E" w14:textId="77777777" w:rsidR="001D6D1F" w:rsidRPr="00B85397" w:rsidRDefault="001D6D1F">
            <w:pPr>
              <w:rPr>
                <w:b/>
              </w:rPr>
            </w:pPr>
            <w:r w:rsidRPr="00B85397">
              <w:rPr>
                <w:b/>
              </w:rPr>
              <w:t>or</w:t>
            </w:r>
          </w:p>
          <w:p w14:paraId="3583CFF4" w14:textId="77777777" w:rsidR="001D6D1F" w:rsidRPr="00B85397" w:rsidRDefault="001D6D1F">
            <w:pPr>
              <w:rPr>
                <w:b/>
              </w:rPr>
            </w:pPr>
            <w:r w:rsidRPr="00B85397">
              <w:rPr>
                <w:b/>
              </w:rPr>
              <w:t>Desirable (D) (if applicable)</w:t>
            </w:r>
          </w:p>
          <w:p w14:paraId="1CCD8641" w14:textId="77777777" w:rsidR="001D6D1F" w:rsidRPr="00B85397" w:rsidRDefault="001D6D1F">
            <w:pPr>
              <w:rPr>
                <w:b/>
              </w:rPr>
            </w:pPr>
          </w:p>
        </w:tc>
        <w:tc>
          <w:tcPr>
            <w:tcW w:w="1631" w:type="dxa"/>
          </w:tcPr>
          <w:p w14:paraId="13A43173" w14:textId="77777777" w:rsidR="001D6D1F" w:rsidRDefault="001D6D1F">
            <w:pPr>
              <w:rPr>
                <w:b/>
              </w:rPr>
            </w:pPr>
          </w:p>
          <w:p w14:paraId="1D09C758" w14:textId="77777777" w:rsidR="001D6D1F" w:rsidRDefault="001D6D1F">
            <w:pPr>
              <w:rPr>
                <w:b/>
              </w:rPr>
            </w:pPr>
            <w:r>
              <w:rPr>
                <w:b/>
              </w:rPr>
              <w:t>Method of Assessment</w:t>
            </w:r>
          </w:p>
          <w:p w14:paraId="1B314826" w14:textId="77777777" w:rsidR="001D6D1F" w:rsidRDefault="001D6D1F">
            <w:pPr>
              <w:rPr>
                <w:b/>
              </w:rPr>
            </w:pPr>
            <w:r>
              <w:rPr>
                <w:b/>
              </w:rPr>
              <w:t>A= Application Form</w:t>
            </w:r>
          </w:p>
          <w:p w14:paraId="4CA990BA" w14:textId="77777777" w:rsidR="001D6D1F" w:rsidRDefault="001D6D1F">
            <w:pPr>
              <w:rPr>
                <w:b/>
              </w:rPr>
            </w:pPr>
            <w:r>
              <w:rPr>
                <w:b/>
              </w:rPr>
              <w:t>T= Test</w:t>
            </w:r>
          </w:p>
          <w:p w14:paraId="20220EE2" w14:textId="77777777" w:rsidR="001D6D1F" w:rsidRPr="00E11E72" w:rsidRDefault="001D6D1F">
            <w:pPr>
              <w:rPr>
                <w:b/>
              </w:rPr>
            </w:pPr>
            <w:r>
              <w:rPr>
                <w:b/>
              </w:rPr>
              <w:t>I= Interview</w:t>
            </w:r>
          </w:p>
        </w:tc>
      </w:tr>
      <w:tr w:rsidR="001D6D1F" w:rsidRPr="00B85397" w14:paraId="4A61CEB3" w14:textId="77777777">
        <w:trPr>
          <w:trHeight w:val="867"/>
        </w:trPr>
        <w:tc>
          <w:tcPr>
            <w:tcW w:w="1817" w:type="dxa"/>
          </w:tcPr>
          <w:p w14:paraId="35EBA756" w14:textId="77777777" w:rsidR="001D6D1F" w:rsidRPr="00B85397" w:rsidRDefault="001D6D1F" w:rsidP="001D6D1F">
            <w:pPr>
              <w:rPr>
                <w:b/>
              </w:rPr>
            </w:pPr>
            <w:r w:rsidRPr="00B85397">
              <w:rPr>
                <w:b/>
              </w:rPr>
              <w:t>Knowledge</w:t>
            </w:r>
          </w:p>
          <w:p w14:paraId="2C7F5174" w14:textId="77777777" w:rsidR="001D6D1F" w:rsidRPr="00B85397" w:rsidRDefault="001D6D1F" w:rsidP="001D6D1F">
            <w:pPr>
              <w:rPr>
                <w:b/>
              </w:rPr>
            </w:pPr>
          </w:p>
          <w:p w14:paraId="2B64A65C" w14:textId="77777777" w:rsidR="001D6D1F" w:rsidRPr="00B85397" w:rsidRDefault="001D6D1F" w:rsidP="001D6D1F">
            <w:pPr>
              <w:rPr>
                <w:b/>
              </w:rPr>
            </w:pPr>
          </w:p>
        </w:tc>
        <w:tc>
          <w:tcPr>
            <w:tcW w:w="3253" w:type="dxa"/>
          </w:tcPr>
          <w:p w14:paraId="4F4EDB62" w14:textId="3EFAAA69" w:rsidR="001D6D1F" w:rsidRPr="00B85397" w:rsidRDefault="001D6D1F" w:rsidP="001D6D1F">
            <w:r w:rsidRPr="00533C66">
              <w:t>Sound understanding of pupil place-planning, school admissions, benchmarking, statistics and strategic planning.</w:t>
            </w:r>
          </w:p>
        </w:tc>
        <w:tc>
          <w:tcPr>
            <w:tcW w:w="1821" w:type="dxa"/>
          </w:tcPr>
          <w:p w14:paraId="1F430EC7" w14:textId="1B3B2D0E" w:rsidR="001D6D1F" w:rsidRPr="00B85397" w:rsidRDefault="001D6D1F" w:rsidP="001D6D1F">
            <w:r w:rsidRPr="00533C66">
              <w:t>E</w:t>
            </w:r>
          </w:p>
        </w:tc>
        <w:tc>
          <w:tcPr>
            <w:tcW w:w="1631" w:type="dxa"/>
          </w:tcPr>
          <w:p w14:paraId="6A9AA967" w14:textId="483C20B1" w:rsidR="001D6D1F" w:rsidRPr="00B85397" w:rsidRDefault="001D6D1F" w:rsidP="001D6D1F">
            <w:r w:rsidRPr="00533C66">
              <w:t>A/I/T</w:t>
            </w:r>
          </w:p>
        </w:tc>
      </w:tr>
      <w:tr w:rsidR="001D6D1F" w:rsidRPr="00B85397" w14:paraId="4083C763" w14:textId="77777777">
        <w:trPr>
          <w:trHeight w:val="867"/>
        </w:trPr>
        <w:tc>
          <w:tcPr>
            <w:tcW w:w="1817" w:type="dxa"/>
          </w:tcPr>
          <w:p w14:paraId="4143B199" w14:textId="77777777" w:rsidR="001D6D1F" w:rsidRPr="00B85397" w:rsidRDefault="001D6D1F" w:rsidP="001D6D1F">
            <w:pPr>
              <w:rPr>
                <w:b/>
              </w:rPr>
            </w:pPr>
          </w:p>
        </w:tc>
        <w:tc>
          <w:tcPr>
            <w:tcW w:w="3253" w:type="dxa"/>
          </w:tcPr>
          <w:p w14:paraId="5D011685" w14:textId="5F48924C" w:rsidR="001D6D1F" w:rsidRPr="00B85397" w:rsidRDefault="001D6D1F" w:rsidP="001D6D1F">
            <w:r w:rsidRPr="00533C66">
              <w:t>Advanced knowledge and experience of statistical analysis and projection methodologies.</w:t>
            </w:r>
          </w:p>
        </w:tc>
        <w:tc>
          <w:tcPr>
            <w:tcW w:w="1821" w:type="dxa"/>
          </w:tcPr>
          <w:p w14:paraId="0DC9C14A" w14:textId="4B58780B" w:rsidR="001D6D1F" w:rsidRPr="00B85397" w:rsidRDefault="001D6D1F" w:rsidP="001D6D1F">
            <w:r w:rsidRPr="00533C66">
              <w:t>E</w:t>
            </w:r>
          </w:p>
        </w:tc>
        <w:tc>
          <w:tcPr>
            <w:tcW w:w="1631" w:type="dxa"/>
          </w:tcPr>
          <w:p w14:paraId="1008E69D" w14:textId="1C021A3C" w:rsidR="001D6D1F" w:rsidRPr="00B85397" w:rsidRDefault="001D6D1F" w:rsidP="001D6D1F">
            <w:r w:rsidRPr="00533C66">
              <w:t>A/I/T</w:t>
            </w:r>
          </w:p>
        </w:tc>
      </w:tr>
      <w:tr w:rsidR="001D6D1F" w:rsidRPr="00B85397" w14:paraId="51D4C345" w14:textId="77777777">
        <w:trPr>
          <w:trHeight w:val="867"/>
        </w:trPr>
        <w:tc>
          <w:tcPr>
            <w:tcW w:w="1817" w:type="dxa"/>
          </w:tcPr>
          <w:p w14:paraId="4F248464" w14:textId="77777777" w:rsidR="001D6D1F" w:rsidRPr="00B85397" w:rsidRDefault="001D6D1F" w:rsidP="001D6D1F">
            <w:pPr>
              <w:rPr>
                <w:b/>
              </w:rPr>
            </w:pPr>
          </w:p>
        </w:tc>
        <w:tc>
          <w:tcPr>
            <w:tcW w:w="3253" w:type="dxa"/>
          </w:tcPr>
          <w:p w14:paraId="46F7E0A5" w14:textId="6544E86A" w:rsidR="001D6D1F" w:rsidRPr="00B85397" w:rsidRDefault="001D6D1F" w:rsidP="001D6D1F">
            <w:r w:rsidRPr="00533C66">
              <w:t xml:space="preserve">Knowledge and practical experience of managing school transformation and re- organisation </w:t>
            </w:r>
          </w:p>
        </w:tc>
        <w:tc>
          <w:tcPr>
            <w:tcW w:w="1821" w:type="dxa"/>
          </w:tcPr>
          <w:p w14:paraId="2E71FE7F" w14:textId="1E897E67" w:rsidR="001D6D1F" w:rsidRPr="00B85397" w:rsidRDefault="001D6D1F" w:rsidP="001D6D1F">
            <w:r w:rsidRPr="00533C66">
              <w:t>D</w:t>
            </w:r>
          </w:p>
        </w:tc>
        <w:tc>
          <w:tcPr>
            <w:tcW w:w="1631" w:type="dxa"/>
          </w:tcPr>
          <w:p w14:paraId="663D1ED5" w14:textId="1BC2E945" w:rsidR="001D6D1F" w:rsidRPr="00B85397" w:rsidRDefault="001D6D1F" w:rsidP="001D6D1F">
            <w:r w:rsidRPr="00533C66">
              <w:t>A/I</w:t>
            </w:r>
          </w:p>
        </w:tc>
      </w:tr>
      <w:tr w:rsidR="001D6D1F" w:rsidRPr="00B85397" w14:paraId="46EB4C6A" w14:textId="77777777">
        <w:trPr>
          <w:trHeight w:val="867"/>
        </w:trPr>
        <w:tc>
          <w:tcPr>
            <w:tcW w:w="1817" w:type="dxa"/>
          </w:tcPr>
          <w:p w14:paraId="2CABBE8F" w14:textId="77777777" w:rsidR="001D6D1F" w:rsidRPr="00B85397" w:rsidRDefault="001D6D1F" w:rsidP="001D6D1F">
            <w:pPr>
              <w:rPr>
                <w:b/>
              </w:rPr>
            </w:pPr>
          </w:p>
        </w:tc>
        <w:tc>
          <w:tcPr>
            <w:tcW w:w="3253" w:type="dxa"/>
          </w:tcPr>
          <w:p w14:paraId="53BA349D" w14:textId="7E216471" w:rsidR="001D6D1F" w:rsidRPr="00B85397" w:rsidRDefault="001D6D1F" w:rsidP="001D6D1F">
            <w:r w:rsidRPr="00533C66">
              <w:t xml:space="preserve">A high level of understanding and awareness of the range of services provided by </w:t>
            </w:r>
            <w:r w:rsidR="00B106C0">
              <w:t>Children’s Services</w:t>
            </w:r>
            <w:r w:rsidRPr="00533C66">
              <w:t xml:space="preserve">. </w:t>
            </w:r>
          </w:p>
        </w:tc>
        <w:tc>
          <w:tcPr>
            <w:tcW w:w="1821" w:type="dxa"/>
          </w:tcPr>
          <w:p w14:paraId="29813B83" w14:textId="6B098B20" w:rsidR="001D6D1F" w:rsidRPr="00B85397" w:rsidRDefault="001D6D1F" w:rsidP="001D6D1F">
            <w:r w:rsidRPr="00533C66">
              <w:t>E</w:t>
            </w:r>
          </w:p>
        </w:tc>
        <w:tc>
          <w:tcPr>
            <w:tcW w:w="1631" w:type="dxa"/>
          </w:tcPr>
          <w:p w14:paraId="5DD4C736" w14:textId="682B4116" w:rsidR="001D6D1F" w:rsidRPr="00B85397" w:rsidRDefault="001D6D1F" w:rsidP="001D6D1F">
            <w:r w:rsidRPr="00533C66">
              <w:t>A</w:t>
            </w:r>
          </w:p>
        </w:tc>
      </w:tr>
      <w:tr w:rsidR="001D6D1F" w:rsidRPr="00B85397" w14:paraId="1CA293A1" w14:textId="77777777">
        <w:trPr>
          <w:trHeight w:val="867"/>
        </w:trPr>
        <w:tc>
          <w:tcPr>
            <w:tcW w:w="1817" w:type="dxa"/>
          </w:tcPr>
          <w:p w14:paraId="2D457CD1" w14:textId="77777777" w:rsidR="001D6D1F" w:rsidRPr="00B85397" w:rsidRDefault="001D6D1F" w:rsidP="001D6D1F">
            <w:pPr>
              <w:rPr>
                <w:b/>
              </w:rPr>
            </w:pPr>
          </w:p>
        </w:tc>
        <w:tc>
          <w:tcPr>
            <w:tcW w:w="3253" w:type="dxa"/>
          </w:tcPr>
          <w:p w14:paraId="5DD2324B" w14:textId="5BC1B04B" w:rsidR="001D6D1F" w:rsidRPr="00B85397" w:rsidRDefault="001D6D1F" w:rsidP="001D6D1F">
            <w:r w:rsidRPr="00533C66">
              <w:t>Excellent analytical and performance management skills</w:t>
            </w:r>
          </w:p>
        </w:tc>
        <w:tc>
          <w:tcPr>
            <w:tcW w:w="1821" w:type="dxa"/>
          </w:tcPr>
          <w:p w14:paraId="63E05550" w14:textId="1BF30F7F" w:rsidR="001D6D1F" w:rsidRPr="00B85397" w:rsidRDefault="001D6D1F" w:rsidP="001D6D1F">
            <w:r w:rsidRPr="00DC12C4">
              <w:t>E</w:t>
            </w:r>
          </w:p>
        </w:tc>
        <w:tc>
          <w:tcPr>
            <w:tcW w:w="1631" w:type="dxa"/>
          </w:tcPr>
          <w:p w14:paraId="3035D7BF" w14:textId="56A6350E" w:rsidR="001D6D1F" w:rsidRPr="00B85397" w:rsidRDefault="001D6D1F" w:rsidP="001D6D1F">
            <w:r w:rsidRPr="00DC12C4">
              <w:t>A/I</w:t>
            </w:r>
          </w:p>
        </w:tc>
      </w:tr>
      <w:tr w:rsidR="001D6D1F" w:rsidRPr="00B85397" w14:paraId="1B55AFA6" w14:textId="77777777">
        <w:trPr>
          <w:trHeight w:val="752"/>
        </w:trPr>
        <w:tc>
          <w:tcPr>
            <w:tcW w:w="1817" w:type="dxa"/>
          </w:tcPr>
          <w:p w14:paraId="254393A7" w14:textId="77777777" w:rsidR="001D6D1F" w:rsidRPr="00B85397" w:rsidRDefault="001D6D1F" w:rsidP="001D6D1F">
            <w:pPr>
              <w:rPr>
                <w:b/>
              </w:rPr>
            </w:pPr>
            <w:r w:rsidRPr="00B85397">
              <w:rPr>
                <w:b/>
              </w:rPr>
              <w:t>Qualifications</w:t>
            </w:r>
          </w:p>
          <w:p w14:paraId="2C84335A" w14:textId="77777777" w:rsidR="001D6D1F" w:rsidRPr="00B85397" w:rsidRDefault="001D6D1F" w:rsidP="001D6D1F">
            <w:r w:rsidRPr="00B85397">
              <w:rPr>
                <w:b/>
              </w:rPr>
              <w:t>&amp; Experience</w:t>
            </w:r>
          </w:p>
        </w:tc>
        <w:tc>
          <w:tcPr>
            <w:tcW w:w="3253" w:type="dxa"/>
          </w:tcPr>
          <w:p w14:paraId="66B2DAAF" w14:textId="22E0ACB9" w:rsidR="001D6D1F" w:rsidRPr="00B85397" w:rsidRDefault="001D6D1F" w:rsidP="001D6D1F">
            <w:r w:rsidRPr="00DC12C4">
              <w:t>Relevant research or management degree or post-graduate diploma</w:t>
            </w:r>
            <w:r w:rsidR="001062FE">
              <w:t xml:space="preserve"> or equivalent</w:t>
            </w:r>
            <w:r w:rsidRPr="00DC12C4">
              <w:t>.</w:t>
            </w:r>
          </w:p>
        </w:tc>
        <w:tc>
          <w:tcPr>
            <w:tcW w:w="1821" w:type="dxa"/>
          </w:tcPr>
          <w:p w14:paraId="767C675A" w14:textId="414E4396" w:rsidR="001D6D1F" w:rsidRPr="00B85397" w:rsidRDefault="001D6D1F" w:rsidP="001D6D1F">
            <w:r w:rsidRPr="00DC12C4">
              <w:t>E</w:t>
            </w:r>
          </w:p>
        </w:tc>
        <w:tc>
          <w:tcPr>
            <w:tcW w:w="1631" w:type="dxa"/>
          </w:tcPr>
          <w:p w14:paraId="1D95EA99" w14:textId="7283A1BD" w:rsidR="001D6D1F" w:rsidRPr="00B85397" w:rsidRDefault="001D6D1F" w:rsidP="001D6D1F">
            <w:r w:rsidRPr="00DC12C4">
              <w:t>A</w:t>
            </w:r>
          </w:p>
        </w:tc>
      </w:tr>
      <w:tr w:rsidR="001D6D1F" w:rsidRPr="00B85397" w14:paraId="641A9135" w14:textId="77777777">
        <w:trPr>
          <w:trHeight w:val="752"/>
        </w:trPr>
        <w:tc>
          <w:tcPr>
            <w:tcW w:w="1817" w:type="dxa"/>
          </w:tcPr>
          <w:p w14:paraId="1CDA45C7" w14:textId="77777777" w:rsidR="001D6D1F" w:rsidRPr="00B85397" w:rsidRDefault="001D6D1F" w:rsidP="001D6D1F">
            <w:pPr>
              <w:rPr>
                <w:b/>
              </w:rPr>
            </w:pPr>
          </w:p>
        </w:tc>
        <w:tc>
          <w:tcPr>
            <w:tcW w:w="3253" w:type="dxa"/>
          </w:tcPr>
          <w:p w14:paraId="7CB3ACF2" w14:textId="1E3FE647" w:rsidR="001D6D1F" w:rsidRPr="00B85397" w:rsidRDefault="001D6D1F" w:rsidP="001D6D1F">
            <w:r w:rsidRPr="00DC12C4">
              <w:t>Evidence of recent training/professional development.</w:t>
            </w:r>
          </w:p>
        </w:tc>
        <w:tc>
          <w:tcPr>
            <w:tcW w:w="1821" w:type="dxa"/>
          </w:tcPr>
          <w:p w14:paraId="13FEAEF6" w14:textId="3EE0BE1B" w:rsidR="001D6D1F" w:rsidRPr="00B85397" w:rsidRDefault="001D6D1F" w:rsidP="001D6D1F">
            <w:r w:rsidRPr="00DC12C4">
              <w:t>E</w:t>
            </w:r>
          </w:p>
        </w:tc>
        <w:tc>
          <w:tcPr>
            <w:tcW w:w="1631" w:type="dxa"/>
          </w:tcPr>
          <w:p w14:paraId="2C8ACE56" w14:textId="4EE9E1C2" w:rsidR="001D6D1F" w:rsidRPr="00B85397" w:rsidRDefault="001D6D1F" w:rsidP="001D6D1F">
            <w:r w:rsidRPr="00DC12C4">
              <w:t>A</w:t>
            </w:r>
          </w:p>
        </w:tc>
      </w:tr>
      <w:tr w:rsidR="001D6D1F" w:rsidRPr="00B85397" w14:paraId="73A3C051" w14:textId="77777777">
        <w:trPr>
          <w:trHeight w:val="752"/>
        </w:trPr>
        <w:tc>
          <w:tcPr>
            <w:tcW w:w="1817" w:type="dxa"/>
          </w:tcPr>
          <w:p w14:paraId="4945E2BB" w14:textId="77777777" w:rsidR="001D6D1F" w:rsidRPr="00B85397" w:rsidRDefault="001D6D1F" w:rsidP="001D6D1F">
            <w:pPr>
              <w:rPr>
                <w:b/>
              </w:rPr>
            </w:pPr>
          </w:p>
        </w:tc>
        <w:tc>
          <w:tcPr>
            <w:tcW w:w="3253" w:type="dxa"/>
          </w:tcPr>
          <w:p w14:paraId="1917FB33" w14:textId="1471E319" w:rsidR="001D6D1F" w:rsidRPr="00B85397" w:rsidRDefault="001D6D1F" w:rsidP="001D6D1F">
            <w:r w:rsidRPr="00DC12C4">
              <w:t>Experience of pupil place planning and experience of undertaking duties in relation to school admissions.</w:t>
            </w:r>
          </w:p>
        </w:tc>
        <w:tc>
          <w:tcPr>
            <w:tcW w:w="1821" w:type="dxa"/>
          </w:tcPr>
          <w:p w14:paraId="480C9025" w14:textId="7D86A20B" w:rsidR="001D6D1F" w:rsidRPr="00B85397" w:rsidRDefault="001D6D1F" w:rsidP="001D6D1F">
            <w:r w:rsidRPr="00DC12C4">
              <w:t>E</w:t>
            </w:r>
          </w:p>
        </w:tc>
        <w:tc>
          <w:tcPr>
            <w:tcW w:w="1631" w:type="dxa"/>
          </w:tcPr>
          <w:p w14:paraId="2502B342" w14:textId="310386A5" w:rsidR="001D6D1F" w:rsidRPr="00B85397" w:rsidRDefault="001D6D1F" w:rsidP="001D6D1F">
            <w:r w:rsidRPr="00DC12C4">
              <w:t>A/I</w:t>
            </w:r>
          </w:p>
        </w:tc>
      </w:tr>
      <w:tr w:rsidR="001D6D1F" w:rsidRPr="00B85397" w14:paraId="6CDAE593" w14:textId="77777777">
        <w:trPr>
          <w:trHeight w:val="752"/>
        </w:trPr>
        <w:tc>
          <w:tcPr>
            <w:tcW w:w="1817" w:type="dxa"/>
          </w:tcPr>
          <w:p w14:paraId="3B404EA5" w14:textId="77777777" w:rsidR="001D6D1F" w:rsidRPr="00B85397" w:rsidRDefault="001D6D1F" w:rsidP="001D6D1F">
            <w:pPr>
              <w:rPr>
                <w:b/>
              </w:rPr>
            </w:pPr>
          </w:p>
        </w:tc>
        <w:tc>
          <w:tcPr>
            <w:tcW w:w="3253" w:type="dxa"/>
          </w:tcPr>
          <w:p w14:paraId="2D15DB65" w14:textId="7021FD7C" w:rsidR="001D6D1F" w:rsidRPr="00B85397" w:rsidRDefault="001D6D1F" w:rsidP="001D6D1F">
            <w:r>
              <w:rPr>
                <w:lang w:val="en"/>
              </w:rPr>
              <w:t>Experience of s</w:t>
            </w:r>
            <w:r w:rsidRPr="002F66F5">
              <w:rPr>
                <w:lang w:val="en"/>
              </w:rPr>
              <w:t xml:space="preserve">upporting the delivery of complex </w:t>
            </w:r>
            <w:r w:rsidRPr="00613609">
              <w:t>programmes</w:t>
            </w:r>
            <w:r w:rsidRPr="002F66F5">
              <w:rPr>
                <w:lang w:val="en"/>
              </w:rPr>
              <w:t xml:space="preserve"> and projects</w:t>
            </w:r>
          </w:p>
        </w:tc>
        <w:tc>
          <w:tcPr>
            <w:tcW w:w="1821" w:type="dxa"/>
          </w:tcPr>
          <w:p w14:paraId="3A8E8829" w14:textId="62174666" w:rsidR="001D6D1F" w:rsidRPr="00B85397" w:rsidRDefault="004310CB" w:rsidP="001D6D1F">
            <w:r>
              <w:t>D</w:t>
            </w:r>
          </w:p>
        </w:tc>
        <w:tc>
          <w:tcPr>
            <w:tcW w:w="1631" w:type="dxa"/>
          </w:tcPr>
          <w:p w14:paraId="090A57E7" w14:textId="17F14E63" w:rsidR="001D6D1F" w:rsidRPr="00B85397" w:rsidRDefault="001D6D1F" w:rsidP="001D6D1F">
            <w:r>
              <w:t>A/I</w:t>
            </w:r>
          </w:p>
        </w:tc>
      </w:tr>
      <w:tr w:rsidR="001D6D1F" w:rsidRPr="00B85397" w14:paraId="265CB434" w14:textId="77777777">
        <w:trPr>
          <w:trHeight w:val="752"/>
        </w:trPr>
        <w:tc>
          <w:tcPr>
            <w:tcW w:w="1817" w:type="dxa"/>
          </w:tcPr>
          <w:p w14:paraId="04780268" w14:textId="77777777" w:rsidR="001D6D1F" w:rsidRPr="00B85397" w:rsidRDefault="001D6D1F" w:rsidP="001D6D1F">
            <w:pPr>
              <w:rPr>
                <w:b/>
              </w:rPr>
            </w:pPr>
          </w:p>
        </w:tc>
        <w:tc>
          <w:tcPr>
            <w:tcW w:w="3253" w:type="dxa"/>
          </w:tcPr>
          <w:p w14:paraId="0B010655" w14:textId="5CC36A50" w:rsidR="001D6D1F" w:rsidRPr="00B85397" w:rsidRDefault="001D6D1F" w:rsidP="001D6D1F">
            <w:r w:rsidRPr="00DC12C4">
              <w:rPr>
                <w:szCs w:val="20"/>
              </w:rPr>
              <w:t xml:space="preserve">Experience of strategic planning and implementation and so able </w:t>
            </w:r>
            <w:r w:rsidRPr="00DC12C4">
              <w:rPr>
                <w:szCs w:val="20"/>
              </w:rPr>
              <w:lastRenderedPageBreak/>
              <w:t>to produce reports to communicate that information to a variety of audiences.</w:t>
            </w:r>
          </w:p>
        </w:tc>
        <w:tc>
          <w:tcPr>
            <w:tcW w:w="1821" w:type="dxa"/>
          </w:tcPr>
          <w:p w14:paraId="415CA759" w14:textId="31F4A0EE" w:rsidR="001D6D1F" w:rsidRPr="00B85397" w:rsidRDefault="0083154C" w:rsidP="001D6D1F">
            <w:r>
              <w:lastRenderedPageBreak/>
              <w:t>D</w:t>
            </w:r>
          </w:p>
        </w:tc>
        <w:tc>
          <w:tcPr>
            <w:tcW w:w="1631" w:type="dxa"/>
          </w:tcPr>
          <w:p w14:paraId="1A8CCB37" w14:textId="31F92746" w:rsidR="001D6D1F" w:rsidRPr="00B85397" w:rsidRDefault="001D6D1F" w:rsidP="001D6D1F">
            <w:r>
              <w:t>A/I</w:t>
            </w:r>
          </w:p>
        </w:tc>
      </w:tr>
      <w:tr w:rsidR="001D6D1F" w:rsidRPr="00B85397" w14:paraId="1352C81D" w14:textId="77777777" w:rsidTr="00982E5B">
        <w:trPr>
          <w:trHeight w:val="752"/>
        </w:trPr>
        <w:tc>
          <w:tcPr>
            <w:tcW w:w="1817" w:type="dxa"/>
          </w:tcPr>
          <w:p w14:paraId="6D859BCD" w14:textId="77777777" w:rsidR="001D6D1F" w:rsidRPr="00B85397" w:rsidRDefault="001D6D1F" w:rsidP="001D6D1F">
            <w:pPr>
              <w:rPr>
                <w:b/>
              </w:rPr>
            </w:pPr>
          </w:p>
        </w:tc>
        <w:tc>
          <w:tcPr>
            <w:tcW w:w="3253" w:type="dxa"/>
            <w:tcBorders>
              <w:bottom w:val="single" w:sz="4" w:space="0" w:color="auto"/>
            </w:tcBorders>
          </w:tcPr>
          <w:p w14:paraId="39B70354" w14:textId="0BBE8812" w:rsidR="001D6D1F" w:rsidRPr="00B85397" w:rsidRDefault="001D6D1F" w:rsidP="001D6D1F">
            <w:r w:rsidRPr="00613609">
              <w:rPr>
                <w:color w:val="333333"/>
                <w:lang w:val="en"/>
              </w:rPr>
              <w:t>Experience of developing, establishing and maintaining electronic knowledge and information tracking systems</w:t>
            </w:r>
          </w:p>
        </w:tc>
        <w:tc>
          <w:tcPr>
            <w:tcW w:w="1821" w:type="dxa"/>
            <w:tcBorders>
              <w:bottom w:val="single" w:sz="4" w:space="0" w:color="auto"/>
            </w:tcBorders>
          </w:tcPr>
          <w:p w14:paraId="3D079119" w14:textId="3E64698B" w:rsidR="001D6D1F" w:rsidRPr="00B85397" w:rsidRDefault="001D6D1F" w:rsidP="001D6D1F">
            <w:r w:rsidRPr="00DC12C4">
              <w:t>E</w:t>
            </w:r>
          </w:p>
        </w:tc>
        <w:tc>
          <w:tcPr>
            <w:tcW w:w="1631" w:type="dxa"/>
            <w:tcBorders>
              <w:bottom w:val="single" w:sz="4" w:space="0" w:color="auto"/>
            </w:tcBorders>
          </w:tcPr>
          <w:p w14:paraId="66562EEB" w14:textId="2D31CD6B" w:rsidR="001D6D1F" w:rsidRPr="00B85397" w:rsidRDefault="001D6D1F" w:rsidP="001D6D1F">
            <w:r>
              <w:t>A/I</w:t>
            </w:r>
          </w:p>
        </w:tc>
      </w:tr>
      <w:tr w:rsidR="001D6D1F" w:rsidRPr="00B85397" w14:paraId="4949F91D" w14:textId="77777777" w:rsidTr="00982E5B">
        <w:trPr>
          <w:trHeight w:val="752"/>
        </w:trPr>
        <w:tc>
          <w:tcPr>
            <w:tcW w:w="1817" w:type="dxa"/>
          </w:tcPr>
          <w:p w14:paraId="722FC2AC" w14:textId="77777777" w:rsidR="001D6D1F" w:rsidRPr="00B85397" w:rsidRDefault="001D6D1F" w:rsidP="001D6D1F">
            <w:pPr>
              <w:rPr>
                <w:b/>
              </w:rPr>
            </w:pPr>
          </w:p>
        </w:tc>
        <w:tc>
          <w:tcPr>
            <w:tcW w:w="3253" w:type="dxa"/>
            <w:tcBorders>
              <w:bottom w:val="single" w:sz="4" w:space="0" w:color="auto"/>
            </w:tcBorders>
          </w:tcPr>
          <w:p w14:paraId="2D4C3AD8" w14:textId="2776D955" w:rsidR="001D6D1F" w:rsidRPr="00B85397" w:rsidRDefault="001D6D1F" w:rsidP="001D6D1F">
            <w:r w:rsidRPr="00DC12C4">
              <w:t>Highly IT literate with the ability to use data analysis software such as Excel and/or SPSS.</w:t>
            </w:r>
          </w:p>
        </w:tc>
        <w:tc>
          <w:tcPr>
            <w:tcW w:w="1821" w:type="dxa"/>
            <w:tcBorders>
              <w:bottom w:val="single" w:sz="4" w:space="0" w:color="auto"/>
            </w:tcBorders>
          </w:tcPr>
          <w:p w14:paraId="607A3BC5" w14:textId="6AA24621" w:rsidR="001D6D1F" w:rsidRPr="00B85397" w:rsidRDefault="001D6D1F" w:rsidP="001D6D1F">
            <w:r w:rsidRPr="00DC12C4">
              <w:t>E</w:t>
            </w:r>
          </w:p>
        </w:tc>
        <w:tc>
          <w:tcPr>
            <w:tcW w:w="1631" w:type="dxa"/>
            <w:tcBorders>
              <w:bottom w:val="single" w:sz="4" w:space="0" w:color="auto"/>
            </w:tcBorders>
          </w:tcPr>
          <w:p w14:paraId="4C53E376" w14:textId="6E694C08" w:rsidR="001D6D1F" w:rsidRPr="00B85397" w:rsidRDefault="001D6D1F" w:rsidP="001D6D1F">
            <w:r w:rsidRPr="00DC12C4">
              <w:t>A/I/T</w:t>
            </w:r>
          </w:p>
        </w:tc>
      </w:tr>
      <w:tr w:rsidR="004C5A44" w:rsidRPr="00B85397" w14:paraId="35B0D62D" w14:textId="77777777">
        <w:trPr>
          <w:trHeight w:val="832"/>
        </w:trPr>
        <w:tc>
          <w:tcPr>
            <w:tcW w:w="1817" w:type="dxa"/>
          </w:tcPr>
          <w:p w14:paraId="41403265" w14:textId="77777777" w:rsidR="004C5A44" w:rsidRPr="00A71C64" w:rsidRDefault="004C5A44">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4C5A44" w:rsidRPr="00A71C64" w:rsidRDefault="004C5A44">
            <w:pPr>
              <w:rPr>
                <w:b/>
                <w:sz w:val="22"/>
                <w:szCs w:val="22"/>
              </w:rPr>
            </w:pPr>
          </w:p>
        </w:tc>
        <w:tc>
          <w:tcPr>
            <w:tcW w:w="1821" w:type="dxa"/>
          </w:tcPr>
          <w:p w14:paraId="09AEC4F6" w14:textId="77777777" w:rsidR="004C5A44" w:rsidRPr="00A71C64" w:rsidRDefault="004C5A44">
            <w:pPr>
              <w:rPr>
                <w:b/>
                <w:sz w:val="22"/>
                <w:szCs w:val="22"/>
              </w:rPr>
            </w:pPr>
            <w:r w:rsidRPr="00A71C64">
              <w:rPr>
                <w:b/>
                <w:sz w:val="22"/>
                <w:szCs w:val="22"/>
              </w:rPr>
              <w:t>They are aligned to the organisation’s five TOWER Values</w:t>
            </w:r>
          </w:p>
        </w:tc>
        <w:tc>
          <w:tcPr>
            <w:tcW w:w="1631" w:type="dxa"/>
          </w:tcPr>
          <w:p w14:paraId="10C6CCF0" w14:textId="77777777" w:rsidR="004C5A44" w:rsidRPr="00B85397" w:rsidRDefault="004C5A44">
            <w:pPr>
              <w:rPr>
                <w:b/>
                <w:u w:val="single"/>
              </w:rPr>
            </w:pPr>
          </w:p>
        </w:tc>
      </w:tr>
      <w:tr w:rsidR="001D6D1F" w:rsidRPr="00B85397" w14:paraId="3F99EED2" w14:textId="77777777" w:rsidTr="00DB1691">
        <w:trPr>
          <w:trHeight w:val="832"/>
        </w:trPr>
        <w:tc>
          <w:tcPr>
            <w:tcW w:w="1817" w:type="dxa"/>
          </w:tcPr>
          <w:p w14:paraId="5C153EA8" w14:textId="77777777" w:rsidR="001D6D1F" w:rsidRPr="00C03273" w:rsidRDefault="001D6D1F" w:rsidP="001D6D1F">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1D6D1F" w:rsidRPr="00B85397" w:rsidRDefault="001D6D1F" w:rsidP="001D6D1F"/>
        </w:tc>
        <w:tc>
          <w:tcPr>
            <w:tcW w:w="3253" w:type="dxa"/>
            <w:tcBorders>
              <w:top w:val="single" w:sz="4" w:space="0" w:color="auto"/>
              <w:left w:val="single" w:sz="4" w:space="0" w:color="auto"/>
              <w:bottom w:val="single" w:sz="4" w:space="0" w:color="auto"/>
              <w:right w:val="single" w:sz="4" w:space="0" w:color="auto"/>
            </w:tcBorders>
          </w:tcPr>
          <w:p w14:paraId="5EA8C6E4" w14:textId="09F31CFF" w:rsidR="001D6D1F" w:rsidRPr="00A71C64" w:rsidRDefault="001D6D1F" w:rsidP="001D6D1F">
            <w:pPr>
              <w:rPr>
                <w:i/>
              </w:rPr>
            </w:pPr>
            <w:r w:rsidRPr="00CE7287">
              <w:t>Takes action to improve team culture and improves relationships across the council and with partners to achieve the best outcomes.</w:t>
            </w:r>
          </w:p>
        </w:tc>
        <w:tc>
          <w:tcPr>
            <w:tcW w:w="1821" w:type="dxa"/>
            <w:tcBorders>
              <w:top w:val="single" w:sz="4" w:space="0" w:color="auto"/>
              <w:left w:val="single" w:sz="4" w:space="0" w:color="auto"/>
              <w:bottom w:val="single" w:sz="4" w:space="0" w:color="auto"/>
              <w:right w:val="single" w:sz="4" w:space="0" w:color="auto"/>
            </w:tcBorders>
          </w:tcPr>
          <w:p w14:paraId="0BE30ADF" w14:textId="4EAC26AC" w:rsidR="001D6D1F" w:rsidRPr="00B85397" w:rsidRDefault="001D6D1F" w:rsidP="001D6D1F">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2024D206" w14:textId="3D546BA0" w:rsidR="001D6D1F" w:rsidRPr="00B85397" w:rsidRDefault="001D6D1F" w:rsidP="001D6D1F">
            <w:pPr>
              <w:rPr>
                <w:b/>
                <w:u w:val="single"/>
              </w:rPr>
            </w:pPr>
            <w:r>
              <w:t>A/</w:t>
            </w:r>
            <w:r w:rsidRPr="00DC12C4">
              <w:t>I</w:t>
            </w:r>
          </w:p>
        </w:tc>
      </w:tr>
      <w:tr w:rsidR="001D6D1F" w:rsidRPr="00B85397" w14:paraId="0CA36457" w14:textId="77777777" w:rsidTr="00DB1691">
        <w:trPr>
          <w:trHeight w:val="832"/>
        </w:trPr>
        <w:tc>
          <w:tcPr>
            <w:tcW w:w="1817" w:type="dxa"/>
          </w:tcPr>
          <w:p w14:paraId="6AB027A7" w14:textId="77777777" w:rsidR="001D6D1F" w:rsidRPr="00C03273" w:rsidRDefault="001D6D1F" w:rsidP="001D6D1F">
            <w:pPr>
              <w:jc w:val="both"/>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02EE2C1B" w14:textId="6AB1BC7A" w:rsidR="001D6D1F" w:rsidRDefault="001D6D1F" w:rsidP="001D6D1F">
            <w:pPr>
              <w:rPr>
                <w:i/>
              </w:rPr>
            </w:pPr>
            <w:r w:rsidRPr="00CE7287">
              <w:rPr>
                <w:rFonts w:eastAsia="Arial"/>
                <w:kern w:val="24"/>
              </w:rPr>
              <w:t>Looks for ways to collaborate with others early on, to achieve the best outcomes</w:t>
            </w:r>
          </w:p>
        </w:tc>
        <w:tc>
          <w:tcPr>
            <w:tcW w:w="1821" w:type="dxa"/>
            <w:tcBorders>
              <w:top w:val="single" w:sz="4" w:space="0" w:color="auto"/>
              <w:left w:val="single" w:sz="4" w:space="0" w:color="auto"/>
              <w:bottom w:val="single" w:sz="4" w:space="0" w:color="auto"/>
              <w:right w:val="single" w:sz="4" w:space="0" w:color="auto"/>
            </w:tcBorders>
          </w:tcPr>
          <w:p w14:paraId="061EB3A5" w14:textId="3F988EFA" w:rsidR="001D6D1F" w:rsidRPr="00B85397" w:rsidRDefault="001D6D1F" w:rsidP="001D6D1F">
            <w:pPr>
              <w:rPr>
                <w:b/>
                <w:u w:val="single"/>
              </w:rPr>
            </w:pPr>
            <w:r w:rsidRPr="00F733FA">
              <w:t>E</w:t>
            </w:r>
          </w:p>
        </w:tc>
        <w:tc>
          <w:tcPr>
            <w:tcW w:w="1631" w:type="dxa"/>
            <w:tcBorders>
              <w:top w:val="single" w:sz="4" w:space="0" w:color="auto"/>
              <w:left w:val="single" w:sz="4" w:space="0" w:color="auto"/>
              <w:bottom w:val="single" w:sz="4" w:space="0" w:color="auto"/>
              <w:right w:val="single" w:sz="4" w:space="0" w:color="auto"/>
            </w:tcBorders>
          </w:tcPr>
          <w:p w14:paraId="62DE7E62" w14:textId="5AB1F3EC" w:rsidR="001D6D1F" w:rsidRPr="00B85397" w:rsidRDefault="001D6D1F" w:rsidP="001D6D1F">
            <w:pPr>
              <w:rPr>
                <w:b/>
                <w:u w:val="single"/>
              </w:rPr>
            </w:pPr>
            <w:r w:rsidRPr="00F733FA">
              <w:t>A/I</w:t>
            </w:r>
          </w:p>
        </w:tc>
      </w:tr>
      <w:tr w:rsidR="001D6D1F" w:rsidRPr="00B85397" w14:paraId="6D82A982" w14:textId="77777777" w:rsidTr="00DB1691">
        <w:trPr>
          <w:trHeight w:val="832"/>
        </w:trPr>
        <w:tc>
          <w:tcPr>
            <w:tcW w:w="1817" w:type="dxa"/>
          </w:tcPr>
          <w:p w14:paraId="320AC94F" w14:textId="77777777" w:rsidR="001D6D1F" w:rsidRPr="00C03273" w:rsidRDefault="001D6D1F" w:rsidP="001D6D1F">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7B5D91A5" w14:textId="77777777" w:rsidR="001D6D1F" w:rsidRPr="00C03273" w:rsidRDefault="001D6D1F" w:rsidP="001D6D1F">
            <w:pPr>
              <w:jc w:val="both"/>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4FA9644C" w14:textId="77E77C2C" w:rsidR="001D6D1F" w:rsidRDefault="001D6D1F" w:rsidP="001D6D1F">
            <w:pPr>
              <w:rPr>
                <w:i/>
              </w:rPr>
            </w:pPr>
            <w:r w:rsidRPr="00CE7287">
              <w:t>Connects the ‘bigger picture’ to audiences own values, goals and ideas.</w:t>
            </w:r>
          </w:p>
        </w:tc>
        <w:tc>
          <w:tcPr>
            <w:tcW w:w="1821" w:type="dxa"/>
            <w:tcBorders>
              <w:top w:val="single" w:sz="4" w:space="0" w:color="auto"/>
              <w:left w:val="single" w:sz="4" w:space="0" w:color="auto"/>
              <w:bottom w:val="single" w:sz="4" w:space="0" w:color="auto"/>
              <w:right w:val="single" w:sz="4" w:space="0" w:color="auto"/>
            </w:tcBorders>
          </w:tcPr>
          <w:p w14:paraId="30798D1B" w14:textId="0693A337" w:rsidR="001D6D1F" w:rsidRPr="00B85397" w:rsidRDefault="001D6D1F" w:rsidP="001D6D1F">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422701F3" w14:textId="68E938F0" w:rsidR="001D6D1F" w:rsidRPr="00B85397" w:rsidRDefault="001D6D1F" w:rsidP="001D6D1F">
            <w:pPr>
              <w:rPr>
                <w:b/>
                <w:u w:val="single"/>
              </w:rPr>
            </w:pPr>
            <w:r w:rsidRPr="00DC12C4">
              <w:t>A/I</w:t>
            </w:r>
          </w:p>
        </w:tc>
      </w:tr>
      <w:tr w:rsidR="001D6D1F" w:rsidRPr="00B85397" w14:paraId="77F602A9" w14:textId="77777777" w:rsidTr="00DB1691">
        <w:trPr>
          <w:trHeight w:val="832"/>
        </w:trPr>
        <w:tc>
          <w:tcPr>
            <w:tcW w:w="1817" w:type="dxa"/>
          </w:tcPr>
          <w:p w14:paraId="4A9E2E42" w14:textId="77777777" w:rsidR="001D6D1F" w:rsidRPr="00C03273" w:rsidRDefault="001D6D1F" w:rsidP="001D6D1F">
            <w:pPr>
              <w:jc w:val="both"/>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31617E28" w14:textId="563A45B9" w:rsidR="001D6D1F" w:rsidRDefault="001D6D1F" w:rsidP="001D6D1F">
            <w:pPr>
              <w:rPr>
                <w:i/>
              </w:rPr>
            </w:pPr>
            <w:r w:rsidRPr="00CE7287">
              <w:t>Strongly facilitates with various stakeholders to deliver the pace of change required for the further success of Tower Hamlets</w:t>
            </w:r>
          </w:p>
        </w:tc>
        <w:tc>
          <w:tcPr>
            <w:tcW w:w="1821" w:type="dxa"/>
            <w:tcBorders>
              <w:top w:val="single" w:sz="4" w:space="0" w:color="auto"/>
              <w:left w:val="single" w:sz="4" w:space="0" w:color="auto"/>
              <w:bottom w:val="single" w:sz="4" w:space="0" w:color="auto"/>
              <w:right w:val="single" w:sz="4" w:space="0" w:color="auto"/>
            </w:tcBorders>
          </w:tcPr>
          <w:p w14:paraId="043198C1" w14:textId="1491B1B0" w:rsidR="001D6D1F" w:rsidRPr="00B85397" w:rsidRDefault="001D6D1F" w:rsidP="001D6D1F">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7DBDDDE1" w14:textId="345A5A7F" w:rsidR="001D6D1F" w:rsidRPr="00B85397" w:rsidRDefault="001D6D1F" w:rsidP="001D6D1F">
            <w:pPr>
              <w:rPr>
                <w:b/>
                <w:u w:val="single"/>
              </w:rPr>
            </w:pPr>
            <w:r w:rsidRPr="00DC12C4">
              <w:t>A/I</w:t>
            </w:r>
          </w:p>
        </w:tc>
      </w:tr>
      <w:tr w:rsidR="001D6D1F" w:rsidRPr="00B85397" w14:paraId="26D868E6" w14:textId="77777777" w:rsidTr="00DB6014">
        <w:trPr>
          <w:trHeight w:val="783"/>
        </w:trPr>
        <w:tc>
          <w:tcPr>
            <w:tcW w:w="1817" w:type="dxa"/>
          </w:tcPr>
          <w:p w14:paraId="7AF057BA" w14:textId="77777777" w:rsidR="001D6D1F" w:rsidRDefault="001D6D1F" w:rsidP="001D6D1F">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1D6D1F" w:rsidRPr="00B85397" w:rsidRDefault="001D6D1F" w:rsidP="001D6D1F"/>
        </w:tc>
        <w:tc>
          <w:tcPr>
            <w:tcW w:w="3253" w:type="dxa"/>
            <w:tcBorders>
              <w:top w:val="single" w:sz="4" w:space="0" w:color="auto"/>
              <w:left w:val="single" w:sz="4" w:space="0" w:color="auto"/>
              <w:bottom w:val="single" w:sz="4" w:space="0" w:color="auto"/>
              <w:right w:val="single" w:sz="4" w:space="0" w:color="auto"/>
            </w:tcBorders>
          </w:tcPr>
          <w:p w14:paraId="6894408B" w14:textId="2E73C4D1" w:rsidR="001D6D1F" w:rsidRPr="00B85397" w:rsidRDefault="001D6D1F" w:rsidP="001D6D1F">
            <w:r w:rsidRPr="00CE7287">
              <w:rPr>
                <w:lang w:eastAsia="en-US"/>
              </w:rPr>
              <w:t>Takes accountability for delivering clear goals and targets, whilst setting high standards, for self and others.</w:t>
            </w:r>
          </w:p>
        </w:tc>
        <w:tc>
          <w:tcPr>
            <w:tcW w:w="1821" w:type="dxa"/>
            <w:tcBorders>
              <w:top w:val="single" w:sz="4" w:space="0" w:color="auto"/>
              <w:left w:val="single" w:sz="4" w:space="0" w:color="auto"/>
              <w:bottom w:val="single" w:sz="4" w:space="0" w:color="auto"/>
              <w:right w:val="single" w:sz="4" w:space="0" w:color="auto"/>
            </w:tcBorders>
          </w:tcPr>
          <w:p w14:paraId="1A7CF0BC" w14:textId="2A524ADD" w:rsidR="001D6D1F" w:rsidRPr="00B85397" w:rsidRDefault="001D6D1F" w:rsidP="001D6D1F">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462C26C7" w14:textId="320EB7F5" w:rsidR="001D6D1F" w:rsidRPr="00B85397" w:rsidRDefault="001D6D1F" w:rsidP="001D6D1F">
            <w:pPr>
              <w:rPr>
                <w:b/>
                <w:u w:val="single"/>
              </w:rPr>
            </w:pPr>
            <w:r w:rsidRPr="00DC12C4">
              <w:t>A/I</w:t>
            </w:r>
          </w:p>
        </w:tc>
      </w:tr>
      <w:tr w:rsidR="001D6D1F" w:rsidRPr="00B85397" w14:paraId="1D606761" w14:textId="77777777" w:rsidTr="00DB6014">
        <w:trPr>
          <w:trHeight w:val="783"/>
        </w:trPr>
        <w:tc>
          <w:tcPr>
            <w:tcW w:w="1817" w:type="dxa"/>
          </w:tcPr>
          <w:p w14:paraId="3533E87A" w14:textId="77777777" w:rsidR="001D6D1F" w:rsidRPr="00C03273" w:rsidRDefault="001D6D1F" w:rsidP="001D6D1F">
            <w:pPr>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236A5EB3" w14:textId="79B40A44" w:rsidR="001D6D1F" w:rsidRDefault="001D6D1F" w:rsidP="001D6D1F">
            <w:pPr>
              <w:rPr>
                <w:i/>
              </w:rPr>
            </w:pPr>
            <w:r w:rsidRPr="00CE7287">
              <w:rPr>
                <w:rFonts w:eastAsia="Arial"/>
                <w:kern w:val="24"/>
              </w:rPr>
              <w:t>Makes suggestions for better and new ways of doing things.</w:t>
            </w:r>
          </w:p>
        </w:tc>
        <w:tc>
          <w:tcPr>
            <w:tcW w:w="1821" w:type="dxa"/>
            <w:tcBorders>
              <w:top w:val="single" w:sz="4" w:space="0" w:color="auto"/>
              <w:left w:val="single" w:sz="4" w:space="0" w:color="auto"/>
              <w:bottom w:val="single" w:sz="4" w:space="0" w:color="auto"/>
              <w:right w:val="single" w:sz="4" w:space="0" w:color="auto"/>
            </w:tcBorders>
          </w:tcPr>
          <w:p w14:paraId="42BFAC5A" w14:textId="0AFAD1DC" w:rsidR="001D6D1F" w:rsidRPr="00B85397" w:rsidRDefault="001D6D1F" w:rsidP="001D6D1F">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4E43E2CB" w14:textId="5351A1D6" w:rsidR="001D6D1F" w:rsidRPr="00B85397" w:rsidRDefault="001D6D1F" w:rsidP="001D6D1F">
            <w:pPr>
              <w:rPr>
                <w:b/>
                <w:u w:val="single"/>
              </w:rPr>
            </w:pPr>
            <w:r w:rsidRPr="00DC12C4">
              <w:t>A/I</w:t>
            </w:r>
          </w:p>
        </w:tc>
      </w:tr>
      <w:tr w:rsidR="003E20CB" w:rsidRPr="00B85397" w14:paraId="5138090A" w14:textId="77777777" w:rsidTr="005C0C89">
        <w:trPr>
          <w:trHeight w:val="1003"/>
        </w:trPr>
        <w:tc>
          <w:tcPr>
            <w:tcW w:w="1817" w:type="dxa"/>
          </w:tcPr>
          <w:p w14:paraId="573D19C4" w14:textId="77777777" w:rsidR="003E20CB" w:rsidRDefault="003E20CB" w:rsidP="003E20CB">
            <w:pPr>
              <w:rPr>
                <w:sz w:val="22"/>
                <w:szCs w:val="22"/>
              </w:rPr>
            </w:pPr>
            <w:r w:rsidRPr="00C03273">
              <w:rPr>
                <w:sz w:val="22"/>
                <w:szCs w:val="22"/>
              </w:rPr>
              <w:lastRenderedPageBreak/>
              <w:t xml:space="preserve">We empower each other to be </w:t>
            </w:r>
            <w:r w:rsidRPr="00A71C64">
              <w:rPr>
                <w:b/>
                <w:sz w:val="22"/>
                <w:szCs w:val="22"/>
              </w:rPr>
              <w:t>EXCELLENT</w:t>
            </w:r>
            <w:r w:rsidRPr="00C03273">
              <w:rPr>
                <w:sz w:val="22"/>
                <w:szCs w:val="22"/>
              </w:rPr>
              <w:t xml:space="preserve"> and go the extra mile</w:t>
            </w:r>
          </w:p>
          <w:p w14:paraId="5E1268B7" w14:textId="77777777" w:rsidR="003E20CB" w:rsidRPr="00B85397" w:rsidRDefault="003E20CB" w:rsidP="003E20CB"/>
        </w:tc>
        <w:tc>
          <w:tcPr>
            <w:tcW w:w="3253" w:type="dxa"/>
            <w:tcBorders>
              <w:top w:val="single" w:sz="4" w:space="0" w:color="auto"/>
              <w:left w:val="single" w:sz="4" w:space="0" w:color="auto"/>
              <w:bottom w:val="single" w:sz="4" w:space="0" w:color="auto"/>
              <w:right w:val="single" w:sz="4" w:space="0" w:color="auto"/>
            </w:tcBorders>
          </w:tcPr>
          <w:p w14:paraId="03481FA2" w14:textId="243874F4" w:rsidR="003E20CB" w:rsidRPr="00B85397" w:rsidRDefault="003E20CB" w:rsidP="003E20CB">
            <w:pPr>
              <w:tabs>
                <w:tab w:val="num" w:pos="1080"/>
              </w:tabs>
            </w:pPr>
            <w:r w:rsidRPr="00CE7287">
              <w:t>Understands the organisations direction of travel and actively supports that in their work and interactions</w:t>
            </w:r>
          </w:p>
        </w:tc>
        <w:tc>
          <w:tcPr>
            <w:tcW w:w="1821" w:type="dxa"/>
            <w:tcBorders>
              <w:top w:val="single" w:sz="4" w:space="0" w:color="auto"/>
              <w:left w:val="single" w:sz="4" w:space="0" w:color="auto"/>
              <w:bottom w:val="single" w:sz="4" w:space="0" w:color="auto"/>
              <w:right w:val="single" w:sz="4" w:space="0" w:color="auto"/>
            </w:tcBorders>
          </w:tcPr>
          <w:p w14:paraId="00F23397" w14:textId="24EB71C9" w:rsidR="003E20CB" w:rsidRPr="00B85397" w:rsidRDefault="003E20CB" w:rsidP="003E20CB">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66B1E200" w14:textId="7778E7E2" w:rsidR="003E20CB" w:rsidRPr="00B85397" w:rsidRDefault="003E20CB" w:rsidP="003E20CB">
            <w:pPr>
              <w:rPr>
                <w:b/>
                <w:u w:val="single"/>
              </w:rPr>
            </w:pPr>
            <w:r w:rsidRPr="00DC12C4">
              <w:t>A/I</w:t>
            </w:r>
          </w:p>
        </w:tc>
      </w:tr>
      <w:tr w:rsidR="003E20CB" w:rsidRPr="00B85397" w14:paraId="3D5DB98F" w14:textId="77777777" w:rsidTr="005C0C89">
        <w:trPr>
          <w:trHeight w:val="1003"/>
        </w:trPr>
        <w:tc>
          <w:tcPr>
            <w:tcW w:w="1817" w:type="dxa"/>
          </w:tcPr>
          <w:p w14:paraId="10ED1C82" w14:textId="77777777" w:rsidR="003E20CB" w:rsidRPr="00C03273" w:rsidRDefault="003E20CB" w:rsidP="003E20CB">
            <w:pPr>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736B6F88" w14:textId="7464CE52" w:rsidR="003E20CB" w:rsidRDefault="003E20CB" w:rsidP="003E20CB">
            <w:pPr>
              <w:tabs>
                <w:tab w:val="num" w:pos="1080"/>
              </w:tabs>
              <w:rPr>
                <w:i/>
              </w:rPr>
            </w:pPr>
            <w:r w:rsidRPr="00CE7287">
              <w:t>Takes the initiative to improve outcomes because they can explain the difference they have made.</w:t>
            </w:r>
          </w:p>
        </w:tc>
        <w:tc>
          <w:tcPr>
            <w:tcW w:w="1821" w:type="dxa"/>
            <w:tcBorders>
              <w:top w:val="single" w:sz="4" w:space="0" w:color="auto"/>
              <w:left w:val="single" w:sz="4" w:space="0" w:color="auto"/>
              <w:bottom w:val="single" w:sz="4" w:space="0" w:color="auto"/>
              <w:right w:val="single" w:sz="4" w:space="0" w:color="auto"/>
            </w:tcBorders>
          </w:tcPr>
          <w:p w14:paraId="7BA2991B" w14:textId="5A4C1E7E" w:rsidR="003E20CB" w:rsidRPr="00B85397" w:rsidRDefault="003E20CB" w:rsidP="003E20CB">
            <w:pPr>
              <w:rPr>
                <w:b/>
                <w:u w:val="single"/>
              </w:rPr>
            </w:pPr>
            <w:r w:rsidRPr="008D7B36">
              <w:t>E</w:t>
            </w:r>
          </w:p>
        </w:tc>
        <w:tc>
          <w:tcPr>
            <w:tcW w:w="1631" w:type="dxa"/>
            <w:tcBorders>
              <w:top w:val="single" w:sz="4" w:space="0" w:color="auto"/>
              <w:left w:val="single" w:sz="4" w:space="0" w:color="auto"/>
              <w:bottom w:val="single" w:sz="4" w:space="0" w:color="auto"/>
              <w:right w:val="single" w:sz="4" w:space="0" w:color="auto"/>
            </w:tcBorders>
          </w:tcPr>
          <w:p w14:paraId="27D8A5CF" w14:textId="353AA79C" w:rsidR="003E20CB" w:rsidRPr="00B85397" w:rsidRDefault="003E20CB" w:rsidP="003E20CB">
            <w:pPr>
              <w:rPr>
                <w:b/>
                <w:u w:val="single"/>
              </w:rPr>
            </w:pPr>
            <w:r w:rsidRPr="008D7B36">
              <w:t>A/I</w:t>
            </w:r>
          </w:p>
        </w:tc>
      </w:tr>
      <w:tr w:rsidR="003E20CB" w:rsidRPr="00B85397" w14:paraId="3BF5CEFE" w14:textId="77777777" w:rsidTr="004A3770">
        <w:trPr>
          <w:trHeight w:val="1003"/>
        </w:trPr>
        <w:tc>
          <w:tcPr>
            <w:tcW w:w="1817" w:type="dxa"/>
          </w:tcPr>
          <w:p w14:paraId="6DBF92B5" w14:textId="7465071D" w:rsidR="003E20CB" w:rsidRPr="00C03273" w:rsidRDefault="003E20CB" w:rsidP="003E20CB">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3E20CB" w:rsidRPr="00B85397" w:rsidRDefault="003E20CB" w:rsidP="003E20CB"/>
        </w:tc>
        <w:tc>
          <w:tcPr>
            <w:tcW w:w="3253" w:type="dxa"/>
            <w:tcBorders>
              <w:top w:val="single" w:sz="4" w:space="0" w:color="auto"/>
              <w:left w:val="single" w:sz="4" w:space="0" w:color="auto"/>
              <w:bottom w:val="single" w:sz="4" w:space="0" w:color="auto"/>
              <w:right w:val="single" w:sz="4" w:space="0" w:color="auto"/>
            </w:tcBorders>
          </w:tcPr>
          <w:p w14:paraId="715F5E1E" w14:textId="043C7D2A" w:rsidR="003E20CB" w:rsidRPr="00B85397" w:rsidRDefault="003E20CB" w:rsidP="003E20CB">
            <w:pPr>
              <w:tabs>
                <w:tab w:val="num" w:pos="1080"/>
              </w:tabs>
            </w:pPr>
            <w:r w:rsidRPr="00CE7287">
              <w:t>Actively contributes to building a customer-focused-culture across the council and with partners.</w:t>
            </w:r>
          </w:p>
        </w:tc>
        <w:tc>
          <w:tcPr>
            <w:tcW w:w="1821" w:type="dxa"/>
            <w:tcBorders>
              <w:top w:val="single" w:sz="4" w:space="0" w:color="auto"/>
              <w:left w:val="single" w:sz="4" w:space="0" w:color="auto"/>
              <w:bottom w:val="single" w:sz="4" w:space="0" w:color="auto"/>
              <w:right w:val="single" w:sz="4" w:space="0" w:color="auto"/>
            </w:tcBorders>
          </w:tcPr>
          <w:p w14:paraId="72AA8BFF" w14:textId="1F9A66FD" w:rsidR="003E20CB" w:rsidRPr="00B85397" w:rsidRDefault="003E20CB" w:rsidP="003E20CB">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016DAA44" w14:textId="77777777" w:rsidR="003E20CB" w:rsidRDefault="003E20CB" w:rsidP="00501B56">
            <w:r w:rsidRPr="00DC12C4">
              <w:t xml:space="preserve">A/I </w:t>
            </w:r>
            <w:r>
              <w:t xml:space="preserve">    </w:t>
            </w:r>
          </w:p>
          <w:p w14:paraId="13C9B372" w14:textId="77777777" w:rsidR="003E20CB" w:rsidRPr="00B85397" w:rsidRDefault="003E20CB" w:rsidP="003E20CB">
            <w:pPr>
              <w:rPr>
                <w:b/>
                <w:u w:val="single"/>
              </w:rPr>
            </w:pPr>
          </w:p>
        </w:tc>
      </w:tr>
      <w:tr w:rsidR="003E20CB" w:rsidRPr="00B85397" w14:paraId="04CD3B04" w14:textId="77777777" w:rsidTr="004A3770">
        <w:trPr>
          <w:trHeight w:val="1003"/>
        </w:trPr>
        <w:tc>
          <w:tcPr>
            <w:tcW w:w="1817" w:type="dxa"/>
          </w:tcPr>
          <w:p w14:paraId="2AF27E55" w14:textId="77777777" w:rsidR="003E20CB" w:rsidRPr="00C03273" w:rsidRDefault="003E20CB" w:rsidP="003E20CB">
            <w:pPr>
              <w:tabs>
                <w:tab w:val="left" w:pos="743"/>
              </w:tabs>
              <w:rPr>
                <w:sz w:val="22"/>
                <w:szCs w:val="22"/>
              </w:rPr>
            </w:pPr>
          </w:p>
        </w:tc>
        <w:tc>
          <w:tcPr>
            <w:tcW w:w="3253" w:type="dxa"/>
            <w:tcBorders>
              <w:top w:val="single" w:sz="4" w:space="0" w:color="auto"/>
              <w:left w:val="single" w:sz="4" w:space="0" w:color="auto"/>
              <w:bottom w:val="single" w:sz="4" w:space="0" w:color="auto"/>
              <w:right w:val="single" w:sz="4" w:space="0" w:color="auto"/>
            </w:tcBorders>
          </w:tcPr>
          <w:p w14:paraId="33E54AE3" w14:textId="6729A893" w:rsidR="003E20CB" w:rsidRDefault="003E20CB" w:rsidP="003E20CB">
            <w:pPr>
              <w:tabs>
                <w:tab w:val="num" w:pos="1080"/>
              </w:tabs>
              <w:rPr>
                <w:i/>
              </w:rPr>
            </w:pPr>
            <w:r w:rsidRPr="00CE7287">
              <w:t xml:space="preserve">Ensures that they and others value the diversity of all people they work with and takes this into account in developing the service.  </w:t>
            </w:r>
          </w:p>
        </w:tc>
        <w:tc>
          <w:tcPr>
            <w:tcW w:w="1821" w:type="dxa"/>
            <w:tcBorders>
              <w:top w:val="single" w:sz="4" w:space="0" w:color="auto"/>
              <w:left w:val="single" w:sz="4" w:space="0" w:color="auto"/>
              <w:bottom w:val="single" w:sz="4" w:space="0" w:color="auto"/>
              <w:right w:val="single" w:sz="4" w:space="0" w:color="auto"/>
            </w:tcBorders>
          </w:tcPr>
          <w:p w14:paraId="7E76AF4B" w14:textId="4435003F" w:rsidR="003E20CB" w:rsidRPr="00B85397" w:rsidRDefault="003E20CB" w:rsidP="003E20CB">
            <w:pPr>
              <w:rPr>
                <w:b/>
                <w:u w:val="single"/>
              </w:rPr>
            </w:pPr>
            <w:r w:rsidRPr="00DC12C4">
              <w:t>E</w:t>
            </w:r>
          </w:p>
        </w:tc>
        <w:tc>
          <w:tcPr>
            <w:tcW w:w="1631" w:type="dxa"/>
            <w:tcBorders>
              <w:top w:val="single" w:sz="4" w:space="0" w:color="auto"/>
              <w:left w:val="single" w:sz="4" w:space="0" w:color="auto"/>
              <w:bottom w:val="single" w:sz="4" w:space="0" w:color="auto"/>
              <w:right w:val="single" w:sz="4" w:space="0" w:color="auto"/>
            </w:tcBorders>
          </w:tcPr>
          <w:p w14:paraId="2A2FBF5E" w14:textId="405744F5" w:rsidR="003E20CB" w:rsidRPr="00B85397" w:rsidRDefault="003E20CB" w:rsidP="003E20CB">
            <w:pPr>
              <w:rPr>
                <w:b/>
                <w:u w:val="single"/>
              </w:rPr>
            </w:pPr>
            <w:r>
              <w:t>A/</w:t>
            </w:r>
            <w:r w:rsidRPr="00DC12C4">
              <w:t>I</w:t>
            </w:r>
          </w:p>
        </w:tc>
      </w:tr>
      <w:tr w:rsidR="003E20CB" w:rsidRPr="00B85397" w14:paraId="0C7BA159" w14:textId="77777777">
        <w:trPr>
          <w:trHeight w:val="1003"/>
        </w:trPr>
        <w:tc>
          <w:tcPr>
            <w:tcW w:w="1817" w:type="dxa"/>
          </w:tcPr>
          <w:p w14:paraId="6012B10D" w14:textId="77777777" w:rsidR="003E20CB" w:rsidRPr="003516AD" w:rsidRDefault="003E20CB" w:rsidP="003E20CB">
            <w:pPr>
              <w:rPr>
                <w:b/>
              </w:rPr>
            </w:pPr>
            <w:r>
              <w:rPr>
                <w:b/>
              </w:rPr>
              <w:t>Additional Requirements</w:t>
            </w:r>
          </w:p>
        </w:tc>
        <w:tc>
          <w:tcPr>
            <w:tcW w:w="3253" w:type="dxa"/>
          </w:tcPr>
          <w:p w14:paraId="0421B156" w14:textId="5AD64A0E" w:rsidR="003E20CB" w:rsidRDefault="003E20CB" w:rsidP="003E20CB">
            <w:pPr>
              <w:rPr>
                <w:b/>
                <w:u w:val="single"/>
              </w:rPr>
            </w:pPr>
            <w:r w:rsidRPr="00DC12C4">
              <w:t xml:space="preserve">A satisfactory attendance record (normally less than 5 days absence in a year) but </w:t>
            </w:r>
            <w:proofErr w:type="gramStart"/>
            <w:r w:rsidRPr="00DC12C4">
              <w:t>taking into account</w:t>
            </w:r>
            <w:proofErr w:type="gramEnd"/>
            <w:r w:rsidRPr="00DC12C4">
              <w:t xml:space="preserve"> individual circumstances.</w:t>
            </w:r>
          </w:p>
          <w:p w14:paraId="6C885F22" w14:textId="77777777" w:rsidR="003E20CB" w:rsidRDefault="003E20CB" w:rsidP="003E20CB">
            <w:pPr>
              <w:rPr>
                <w:b/>
                <w:u w:val="single"/>
              </w:rPr>
            </w:pPr>
          </w:p>
          <w:p w14:paraId="6674A897" w14:textId="10CE9731" w:rsidR="003E20CB" w:rsidRDefault="003E20CB" w:rsidP="003E20CB">
            <w:pPr>
              <w:rPr>
                <w:b/>
                <w:u w:val="single"/>
              </w:rPr>
            </w:pPr>
            <w:r w:rsidRPr="003E20CB">
              <w:rPr>
                <w:bCs/>
              </w:rPr>
              <w:t xml:space="preserve">The timing of annual leave must </w:t>
            </w:r>
            <w:proofErr w:type="gramStart"/>
            <w:r w:rsidRPr="003E20CB">
              <w:rPr>
                <w:bCs/>
              </w:rPr>
              <w:t>be in agreement</w:t>
            </w:r>
            <w:proofErr w:type="gramEnd"/>
            <w:r w:rsidRPr="003E20CB">
              <w:rPr>
                <w:bCs/>
              </w:rPr>
              <w:t xml:space="preserve"> with the line manager and in accordance with the exigencies of the service. </w:t>
            </w:r>
          </w:p>
          <w:p w14:paraId="2CFE9106" w14:textId="77777777" w:rsidR="003E20CB" w:rsidRDefault="003E20CB" w:rsidP="003E20CB">
            <w:pPr>
              <w:rPr>
                <w:b/>
                <w:u w:val="single"/>
              </w:rPr>
            </w:pPr>
          </w:p>
          <w:p w14:paraId="799DAB68" w14:textId="16EDCCCC" w:rsidR="003E20CB" w:rsidRPr="00766FDD" w:rsidRDefault="003E20CB" w:rsidP="003E20CB">
            <w:r>
              <w:t>To meet exceptional business needs a willingness to work outside of contractual hours in the evenings and weekends with notice, unless there is good reason where this is not possible.</w:t>
            </w:r>
          </w:p>
          <w:p w14:paraId="30C5B848" w14:textId="77777777" w:rsidR="003E20CB" w:rsidRPr="00766FDD" w:rsidRDefault="003E20CB" w:rsidP="003E20CB"/>
          <w:p w14:paraId="2C3B739B" w14:textId="3D0E5BB6" w:rsidR="003E20CB" w:rsidRPr="00766FDD" w:rsidRDefault="003E20CB" w:rsidP="003E20CB">
            <w:r w:rsidRPr="00766FDD">
              <w:t>To comply with the requirement to ca</w:t>
            </w:r>
            <w:r>
              <w:t xml:space="preserve">rry out a DBS check on this role. </w:t>
            </w:r>
          </w:p>
          <w:p w14:paraId="47582873" w14:textId="77777777" w:rsidR="003E20CB" w:rsidRPr="003516AD" w:rsidRDefault="003E20CB" w:rsidP="003E20CB">
            <w:pPr>
              <w:rPr>
                <w:u w:val="single"/>
              </w:rPr>
            </w:pPr>
          </w:p>
        </w:tc>
        <w:tc>
          <w:tcPr>
            <w:tcW w:w="1821" w:type="dxa"/>
          </w:tcPr>
          <w:p w14:paraId="1FAD274C" w14:textId="1A34756A" w:rsidR="003E20CB" w:rsidRPr="003E20CB" w:rsidRDefault="003E20CB" w:rsidP="003E20CB">
            <w:r w:rsidRPr="003E20CB">
              <w:t>E</w:t>
            </w:r>
          </w:p>
          <w:p w14:paraId="58ECBEA1" w14:textId="77777777" w:rsidR="003E20CB" w:rsidRPr="003E20CB" w:rsidRDefault="003E20CB" w:rsidP="003E20CB"/>
          <w:p w14:paraId="5454DF73" w14:textId="77777777" w:rsidR="003E20CB" w:rsidRPr="003E20CB" w:rsidRDefault="003E20CB" w:rsidP="003E20CB"/>
          <w:p w14:paraId="36D55639" w14:textId="77777777" w:rsidR="003E20CB" w:rsidRPr="003E20CB" w:rsidRDefault="003E20CB" w:rsidP="003E20CB"/>
          <w:p w14:paraId="547620C9" w14:textId="77777777" w:rsidR="003E20CB" w:rsidRPr="003E20CB" w:rsidRDefault="003E20CB" w:rsidP="003E20CB"/>
          <w:p w14:paraId="3FCB2F2C" w14:textId="77777777" w:rsidR="003E20CB" w:rsidRPr="003E20CB" w:rsidRDefault="003E20CB" w:rsidP="003E20CB"/>
          <w:p w14:paraId="263D952B" w14:textId="77777777" w:rsidR="003E20CB" w:rsidRDefault="003E20CB" w:rsidP="003E20CB">
            <w:r w:rsidRPr="003E20CB">
              <w:t>E</w:t>
            </w:r>
          </w:p>
          <w:p w14:paraId="71599931" w14:textId="77777777" w:rsidR="003E20CB" w:rsidRDefault="003E20CB" w:rsidP="003E20CB"/>
          <w:p w14:paraId="3F2E9ACF" w14:textId="77777777" w:rsidR="003E20CB" w:rsidRDefault="003E20CB" w:rsidP="003E20CB"/>
          <w:p w14:paraId="64927320" w14:textId="77777777" w:rsidR="003E20CB" w:rsidRDefault="003E20CB" w:rsidP="003E20CB"/>
          <w:p w14:paraId="738C9005" w14:textId="77777777" w:rsidR="003E20CB" w:rsidRDefault="003E20CB" w:rsidP="003E20CB"/>
          <w:p w14:paraId="5AEB2C0B" w14:textId="77777777" w:rsidR="003E20CB" w:rsidRDefault="003E20CB" w:rsidP="003E20CB"/>
          <w:p w14:paraId="6FE4CA73" w14:textId="77777777" w:rsidR="003E20CB" w:rsidRDefault="003E20CB" w:rsidP="003E20CB"/>
          <w:p w14:paraId="075D9BA3" w14:textId="77777777" w:rsidR="003E20CB" w:rsidRDefault="003E20CB" w:rsidP="003E20CB">
            <w:r>
              <w:t>E</w:t>
            </w:r>
          </w:p>
          <w:p w14:paraId="05CA0E86" w14:textId="77777777" w:rsidR="003E20CB" w:rsidRDefault="003E20CB" w:rsidP="003E20CB"/>
          <w:p w14:paraId="7FB19EAA" w14:textId="77777777" w:rsidR="003E20CB" w:rsidRDefault="003E20CB" w:rsidP="003E20CB"/>
          <w:p w14:paraId="2A42067F" w14:textId="77777777" w:rsidR="003E20CB" w:rsidRDefault="003E20CB" w:rsidP="003E20CB"/>
          <w:p w14:paraId="548E20B3" w14:textId="77777777" w:rsidR="00501B56" w:rsidRDefault="00501B56" w:rsidP="003E20CB"/>
          <w:p w14:paraId="11560449" w14:textId="77777777" w:rsidR="00501B56" w:rsidRDefault="00501B56" w:rsidP="003E20CB"/>
          <w:p w14:paraId="0D0873DE" w14:textId="77777777" w:rsidR="00501B56" w:rsidRDefault="00501B56" w:rsidP="003E20CB"/>
          <w:p w14:paraId="119CD1A1" w14:textId="77777777" w:rsidR="00501B56" w:rsidRDefault="00501B56" w:rsidP="003E20CB"/>
          <w:p w14:paraId="1C14930E" w14:textId="7BE3829D" w:rsidR="003E20CB" w:rsidRPr="003E20CB" w:rsidRDefault="00501B56" w:rsidP="003E20CB">
            <w:r>
              <w:t>E</w:t>
            </w:r>
          </w:p>
        </w:tc>
        <w:tc>
          <w:tcPr>
            <w:tcW w:w="1631" w:type="dxa"/>
          </w:tcPr>
          <w:p w14:paraId="2D538D1D" w14:textId="0806929A" w:rsidR="003E20CB" w:rsidRPr="003E20CB" w:rsidRDefault="003E20CB" w:rsidP="003E20CB">
            <w:r w:rsidRPr="003E20CB">
              <w:t>A</w:t>
            </w:r>
          </w:p>
          <w:p w14:paraId="74D8464C" w14:textId="77777777" w:rsidR="003E20CB" w:rsidRPr="003E20CB" w:rsidRDefault="003E20CB" w:rsidP="003E20CB"/>
          <w:p w14:paraId="2AE5B18A" w14:textId="77777777" w:rsidR="003E20CB" w:rsidRPr="003E20CB" w:rsidRDefault="003E20CB" w:rsidP="003E20CB"/>
          <w:p w14:paraId="7EC7329A" w14:textId="77777777" w:rsidR="003E20CB" w:rsidRPr="003E20CB" w:rsidRDefault="003E20CB" w:rsidP="003E20CB"/>
          <w:p w14:paraId="3C087772" w14:textId="77777777" w:rsidR="003E20CB" w:rsidRPr="003E20CB" w:rsidRDefault="003E20CB" w:rsidP="003E20CB"/>
          <w:p w14:paraId="12B168A0" w14:textId="77777777" w:rsidR="003E20CB" w:rsidRPr="003E20CB" w:rsidRDefault="003E20CB" w:rsidP="003E20CB"/>
          <w:p w14:paraId="4A8B372B" w14:textId="77777777" w:rsidR="003E20CB" w:rsidRDefault="003E20CB" w:rsidP="003E20CB">
            <w:r w:rsidRPr="003E20CB">
              <w:t>A</w:t>
            </w:r>
          </w:p>
          <w:p w14:paraId="28CC9047" w14:textId="77777777" w:rsidR="003E20CB" w:rsidRDefault="003E20CB" w:rsidP="003E20CB"/>
          <w:p w14:paraId="6D4E1B5A" w14:textId="77777777" w:rsidR="003E20CB" w:rsidRDefault="003E20CB" w:rsidP="003E20CB"/>
          <w:p w14:paraId="7E99006D" w14:textId="77777777" w:rsidR="003E20CB" w:rsidRDefault="003E20CB" w:rsidP="003E20CB"/>
          <w:p w14:paraId="295ED8FC" w14:textId="77777777" w:rsidR="003E20CB" w:rsidRDefault="003E20CB" w:rsidP="003E20CB"/>
          <w:p w14:paraId="25C28AE9" w14:textId="77777777" w:rsidR="003E20CB" w:rsidRDefault="003E20CB" w:rsidP="003E20CB"/>
          <w:p w14:paraId="1D39C575" w14:textId="77777777" w:rsidR="003E20CB" w:rsidRDefault="003E20CB" w:rsidP="003E20CB"/>
          <w:p w14:paraId="03C1BA54" w14:textId="77777777" w:rsidR="003E20CB" w:rsidRDefault="003E20CB" w:rsidP="003E20CB">
            <w:r>
              <w:t>A</w:t>
            </w:r>
          </w:p>
          <w:p w14:paraId="7340D578" w14:textId="77777777" w:rsidR="003E20CB" w:rsidRDefault="003E20CB" w:rsidP="003E20CB"/>
          <w:p w14:paraId="6BC6084E" w14:textId="77777777" w:rsidR="003E20CB" w:rsidRDefault="003E20CB" w:rsidP="003E20CB"/>
          <w:p w14:paraId="7A84FC0D" w14:textId="77777777" w:rsidR="00501B56" w:rsidRDefault="00501B56" w:rsidP="003E20CB"/>
          <w:p w14:paraId="0B9E603F" w14:textId="77777777" w:rsidR="00501B56" w:rsidRDefault="00501B56" w:rsidP="003E20CB"/>
          <w:p w14:paraId="66B1A139" w14:textId="77777777" w:rsidR="00501B56" w:rsidRDefault="00501B56" w:rsidP="003E20CB"/>
          <w:p w14:paraId="077776F8" w14:textId="77777777" w:rsidR="00501B56" w:rsidRDefault="00501B56" w:rsidP="003E20CB"/>
          <w:p w14:paraId="62CF6F3B" w14:textId="77777777" w:rsidR="003E20CB" w:rsidRDefault="003E20CB" w:rsidP="003E20CB"/>
          <w:p w14:paraId="5C5A3A4E" w14:textId="4AEB09E4" w:rsidR="003E20CB" w:rsidRPr="003E20CB" w:rsidRDefault="003E20CB" w:rsidP="003E20CB">
            <w:r>
              <w:t>A</w:t>
            </w:r>
          </w:p>
        </w:tc>
      </w:tr>
    </w:tbl>
    <w:p w14:paraId="1B683A3A" w14:textId="0C86B064" w:rsidR="00DF3C2C" w:rsidRDefault="00DF3C2C" w:rsidP="00DF3C2C">
      <w:pPr>
        <w:spacing w:line="259" w:lineRule="auto"/>
      </w:pPr>
    </w:p>
    <w:p w14:paraId="4615A1C4" w14:textId="670E50E3" w:rsidR="002E5505" w:rsidRDefault="002E5505" w:rsidP="00154782">
      <w:pPr>
        <w:spacing w:line="259" w:lineRule="auto"/>
      </w:pPr>
    </w:p>
    <w:sectPr w:rsidR="002E5505"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1A24" w14:textId="77777777" w:rsidR="007A467B" w:rsidRDefault="007A467B" w:rsidP="00101F8B">
      <w:r>
        <w:separator/>
      </w:r>
    </w:p>
    <w:p w14:paraId="2B06D9D4" w14:textId="77777777" w:rsidR="007A467B" w:rsidRDefault="007A467B" w:rsidP="00101F8B"/>
    <w:p w14:paraId="40DF7282" w14:textId="77777777" w:rsidR="007A467B" w:rsidRDefault="007A467B" w:rsidP="00101F8B"/>
    <w:p w14:paraId="5738AC8F" w14:textId="77777777" w:rsidR="007A467B" w:rsidRDefault="007A467B" w:rsidP="00101F8B"/>
    <w:p w14:paraId="3440C0CB" w14:textId="77777777" w:rsidR="007A467B" w:rsidRDefault="007A467B" w:rsidP="00101F8B"/>
    <w:p w14:paraId="3330F33B" w14:textId="77777777" w:rsidR="007A467B" w:rsidRDefault="007A467B" w:rsidP="00101F8B"/>
  </w:endnote>
  <w:endnote w:type="continuationSeparator" w:id="0">
    <w:p w14:paraId="47F8566F" w14:textId="77777777" w:rsidR="007A467B" w:rsidRDefault="007A467B" w:rsidP="00101F8B">
      <w:r>
        <w:continuationSeparator/>
      </w:r>
    </w:p>
    <w:p w14:paraId="1D18C5DB" w14:textId="77777777" w:rsidR="007A467B" w:rsidRDefault="007A467B" w:rsidP="00101F8B"/>
    <w:p w14:paraId="5A6B1AC1" w14:textId="77777777" w:rsidR="007A467B" w:rsidRDefault="007A467B" w:rsidP="00101F8B"/>
    <w:p w14:paraId="59EE40CB" w14:textId="77777777" w:rsidR="007A467B" w:rsidRDefault="007A467B" w:rsidP="00101F8B"/>
    <w:p w14:paraId="24388E0E" w14:textId="77777777" w:rsidR="007A467B" w:rsidRDefault="007A467B" w:rsidP="00101F8B"/>
    <w:p w14:paraId="28AE6E8D" w14:textId="77777777" w:rsidR="007A467B" w:rsidRDefault="007A467B" w:rsidP="00101F8B"/>
  </w:endnote>
  <w:endnote w:type="continuationNotice" w:id="1">
    <w:p w14:paraId="4AF66E71" w14:textId="77777777" w:rsidR="007A467B" w:rsidRDefault="007A46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04781"/>
      <w:docPartObj>
        <w:docPartGallery w:val="Page Numbers (Bottom of Page)"/>
        <w:docPartUnique/>
      </w:docPartObj>
    </w:sdtPr>
    <w:sdtEndPr>
      <w:rPr>
        <w:noProof/>
      </w:rPr>
    </w:sdtEndPr>
    <w:sdtContent>
      <w:p w14:paraId="270729F3" w14:textId="60ABBDDE" w:rsidR="00AF6858" w:rsidRDefault="00AF68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F09A" w14:textId="77777777" w:rsidR="007A467B" w:rsidRDefault="007A467B" w:rsidP="00101F8B">
      <w:r>
        <w:separator/>
      </w:r>
    </w:p>
    <w:p w14:paraId="0FE5F51A" w14:textId="77777777" w:rsidR="007A467B" w:rsidRDefault="007A467B" w:rsidP="00101F8B"/>
    <w:p w14:paraId="03F89FEB" w14:textId="77777777" w:rsidR="007A467B" w:rsidRDefault="007A467B" w:rsidP="00101F8B"/>
    <w:p w14:paraId="741BBA0F" w14:textId="77777777" w:rsidR="007A467B" w:rsidRDefault="007A467B" w:rsidP="00101F8B"/>
    <w:p w14:paraId="66BDBA6C" w14:textId="77777777" w:rsidR="007A467B" w:rsidRDefault="007A467B" w:rsidP="00101F8B"/>
    <w:p w14:paraId="17A5AD82" w14:textId="77777777" w:rsidR="007A467B" w:rsidRDefault="007A467B" w:rsidP="00101F8B"/>
  </w:footnote>
  <w:footnote w:type="continuationSeparator" w:id="0">
    <w:p w14:paraId="342F16E5" w14:textId="77777777" w:rsidR="007A467B" w:rsidRDefault="007A467B" w:rsidP="00101F8B">
      <w:r>
        <w:continuationSeparator/>
      </w:r>
    </w:p>
    <w:p w14:paraId="0D8E2CDB" w14:textId="77777777" w:rsidR="007A467B" w:rsidRDefault="007A467B" w:rsidP="00101F8B"/>
    <w:p w14:paraId="225B82FC" w14:textId="77777777" w:rsidR="007A467B" w:rsidRDefault="007A467B" w:rsidP="00101F8B"/>
    <w:p w14:paraId="2BBCC495" w14:textId="77777777" w:rsidR="007A467B" w:rsidRDefault="007A467B" w:rsidP="00101F8B"/>
    <w:p w14:paraId="03CE431A" w14:textId="77777777" w:rsidR="007A467B" w:rsidRDefault="007A467B" w:rsidP="00101F8B"/>
    <w:p w14:paraId="1AF0EE0D" w14:textId="77777777" w:rsidR="007A467B" w:rsidRDefault="007A467B" w:rsidP="00101F8B"/>
  </w:footnote>
  <w:footnote w:type="continuationNotice" w:id="1">
    <w:p w14:paraId="3655D1E8" w14:textId="77777777" w:rsidR="007A467B" w:rsidRDefault="007A467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92"/>
    <w:multiLevelType w:val="hybridMultilevel"/>
    <w:tmpl w:val="D9288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47E36"/>
    <w:multiLevelType w:val="hybridMultilevel"/>
    <w:tmpl w:val="0D723AE6"/>
    <w:lvl w:ilvl="0" w:tplc="08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444"/>
    <w:multiLevelType w:val="hybridMultilevel"/>
    <w:tmpl w:val="D23A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956DA"/>
    <w:multiLevelType w:val="hybridMultilevel"/>
    <w:tmpl w:val="55FE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6513B"/>
    <w:multiLevelType w:val="hybridMultilevel"/>
    <w:tmpl w:val="0E0A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C866F9"/>
    <w:multiLevelType w:val="hybridMultilevel"/>
    <w:tmpl w:val="4BFE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D10A1"/>
    <w:multiLevelType w:val="hybridMultilevel"/>
    <w:tmpl w:val="59A0BBF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807197A"/>
    <w:multiLevelType w:val="hybridMultilevel"/>
    <w:tmpl w:val="0D46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264A6"/>
    <w:multiLevelType w:val="hybridMultilevel"/>
    <w:tmpl w:val="182A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15:restartNumberingAfterBreak="0">
    <w:nsid w:val="488D1585"/>
    <w:multiLevelType w:val="hybridMultilevel"/>
    <w:tmpl w:val="99167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E2DF6"/>
    <w:multiLevelType w:val="hybridMultilevel"/>
    <w:tmpl w:val="D842F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83B20"/>
    <w:multiLevelType w:val="hybridMultilevel"/>
    <w:tmpl w:val="03506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D37845"/>
    <w:multiLevelType w:val="hybridMultilevel"/>
    <w:tmpl w:val="5D1C4DA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D7B4785"/>
    <w:multiLevelType w:val="hybridMultilevel"/>
    <w:tmpl w:val="F8E637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47753"/>
    <w:multiLevelType w:val="hybridMultilevel"/>
    <w:tmpl w:val="FF62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4"/>
  </w:num>
  <w:num w:numId="2" w16cid:durableId="1511870890">
    <w:abstractNumId w:val="2"/>
  </w:num>
  <w:num w:numId="3" w16cid:durableId="784276660">
    <w:abstractNumId w:val="10"/>
  </w:num>
  <w:num w:numId="4" w16cid:durableId="703990192">
    <w:abstractNumId w:val="16"/>
  </w:num>
  <w:num w:numId="5" w16cid:durableId="1013187382">
    <w:abstractNumId w:val="19"/>
  </w:num>
  <w:num w:numId="6" w16cid:durableId="1345206344">
    <w:abstractNumId w:val="17"/>
  </w:num>
  <w:num w:numId="7" w16cid:durableId="1506939807">
    <w:abstractNumId w:val="25"/>
  </w:num>
  <w:num w:numId="8" w16cid:durableId="301158269">
    <w:abstractNumId w:val="13"/>
  </w:num>
  <w:num w:numId="9" w16cid:durableId="1058552037">
    <w:abstractNumId w:val="11"/>
  </w:num>
  <w:num w:numId="10" w16cid:durableId="731080326">
    <w:abstractNumId w:val="23"/>
  </w:num>
  <w:num w:numId="11" w16cid:durableId="303857379">
    <w:abstractNumId w:val="1"/>
  </w:num>
  <w:num w:numId="12" w16cid:durableId="960646667">
    <w:abstractNumId w:val="7"/>
  </w:num>
  <w:num w:numId="13" w16cid:durableId="1467771258">
    <w:abstractNumId w:val="8"/>
  </w:num>
  <w:num w:numId="14" w16cid:durableId="180749088">
    <w:abstractNumId w:val="5"/>
  </w:num>
  <w:num w:numId="15" w16cid:durableId="1245645558">
    <w:abstractNumId w:val="21"/>
  </w:num>
  <w:num w:numId="16" w16cid:durableId="2141877320">
    <w:abstractNumId w:val="12"/>
  </w:num>
  <w:num w:numId="17" w16cid:durableId="761419156">
    <w:abstractNumId w:val="15"/>
  </w:num>
  <w:num w:numId="18" w16cid:durableId="1375543501">
    <w:abstractNumId w:val="3"/>
  </w:num>
  <w:num w:numId="19" w16cid:durableId="720327906">
    <w:abstractNumId w:val="9"/>
  </w:num>
  <w:num w:numId="20" w16cid:durableId="1858732376">
    <w:abstractNumId w:val="18"/>
  </w:num>
  <w:num w:numId="21" w16cid:durableId="1511262304">
    <w:abstractNumId w:val="0"/>
  </w:num>
  <w:num w:numId="22" w16cid:durableId="1570577444">
    <w:abstractNumId w:val="14"/>
  </w:num>
  <w:num w:numId="23" w16cid:durableId="1771385838">
    <w:abstractNumId w:val="20"/>
  </w:num>
  <w:num w:numId="24" w16cid:durableId="174153306">
    <w:abstractNumId w:val="22"/>
  </w:num>
  <w:num w:numId="25" w16cid:durableId="586304629">
    <w:abstractNumId w:val="24"/>
  </w:num>
  <w:num w:numId="26" w16cid:durableId="1021980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275C2"/>
    <w:rsid w:val="000375E0"/>
    <w:rsid w:val="00045CA1"/>
    <w:rsid w:val="00046A2A"/>
    <w:rsid w:val="00051CFB"/>
    <w:rsid w:val="000663F2"/>
    <w:rsid w:val="00067325"/>
    <w:rsid w:val="00070438"/>
    <w:rsid w:val="00080CA2"/>
    <w:rsid w:val="00081787"/>
    <w:rsid w:val="00084F24"/>
    <w:rsid w:val="0009219E"/>
    <w:rsid w:val="00093E39"/>
    <w:rsid w:val="000943CA"/>
    <w:rsid w:val="000A3241"/>
    <w:rsid w:val="000A48BF"/>
    <w:rsid w:val="000A6597"/>
    <w:rsid w:val="000A7649"/>
    <w:rsid w:val="000B78FE"/>
    <w:rsid w:val="000C41F9"/>
    <w:rsid w:val="000C4BD3"/>
    <w:rsid w:val="000D2DC9"/>
    <w:rsid w:val="000D71ED"/>
    <w:rsid w:val="000E37BA"/>
    <w:rsid w:val="000E772E"/>
    <w:rsid w:val="000F69B5"/>
    <w:rsid w:val="001011AE"/>
    <w:rsid w:val="00101F8B"/>
    <w:rsid w:val="001062FE"/>
    <w:rsid w:val="001065F2"/>
    <w:rsid w:val="0010670B"/>
    <w:rsid w:val="00114878"/>
    <w:rsid w:val="00121D85"/>
    <w:rsid w:val="00123714"/>
    <w:rsid w:val="00130FC5"/>
    <w:rsid w:val="001357FA"/>
    <w:rsid w:val="00137388"/>
    <w:rsid w:val="001474F6"/>
    <w:rsid w:val="001539D8"/>
    <w:rsid w:val="00154782"/>
    <w:rsid w:val="00154DF6"/>
    <w:rsid w:val="00167DA3"/>
    <w:rsid w:val="001702A6"/>
    <w:rsid w:val="00173D7C"/>
    <w:rsid w:val="00176F21"/>
    <w:rsid w:val="00181CEB"/>
    <w:rsid w:val="001831D6"/>
    <w:rsid w:val="0018476B"/>
    <w:rsid w:val="0019324B"/>
    <w:rsid w:val="001A5C02"/>
    <w:rsid w:val="001B2C4A"/>
    <w:rsid w:val="001B5AC3"/>
    <w:rsid w:val="001D1AC7"/>
    <w:rsid w:val="001D5881"/>
    <w:rsid w:val="001D6D1F"/>
    <w:rsid w:val="001F2D5B"/>
    <w:rsid w:val="001F481A"/>
    <w:rsid w:val="001F57B7"/>
    <w:rsid w:val="00204695"/>
    <w:rsid w:val="00206DCA"/>
    <w:rsid w:val="0020733F"/>
    <w:rsid w:val="0021044F"/>
    <w:rsid w:val="00224E75"/>
    <w:rsid w:val="002336B5"/>
    <w:rsid w:val="00242D47"/>
    <w:rsid w:val="00251DD1"/>
    <w:rsid w:val="0025409B"/>
    <w:rsid w:val="00257B67"/>
    <w:rsid w:val="0026141E"/>
    <w:rsid w:val="002635DF"/>
    <w:rsid w:val="00265757"/>
    <w:rsid w:val="002660B4"/>
    <w:rsid w:val="0027226F"/>
    <w:rsid w:val="00274192"/>
    <w:rsid w:val="00284556"/>
    <w:rsid w:val="002860FA"/>
    <w:rsid w:val="00296E8B"/>
    <w:rsid w:val="00297396"/>
    <w:rsid w:val="002A1E6E"/>
    <w:rsid w:val="002A29B4"/>
    <w:rsid w:val="002B01E9"/>
    <w:rsid w:val="002B278A"/>
    <w:rsid w:val="002B3E42"/>
    <w:rsid w:val="002B5905"/>
    <w:rsid w:val="002C5DCC"/>
    <w:rsid w:val="002D30D6"/>
    <w:rsid w:val="002D3373"/>
    <w:rsid w:val="002D5757"/>
    <w:rsid w:val="002E5505"/>
    <w:rsid w:val="002F683E"/>
    <w:rsid w:val="0030336A"/>
    <w:rsid w:val="00317A3A"/>
    <w:rsid w:val="00320DC1"/>
    <w:rsid w:val="003252D4"/>
    <w:rsid w:val="0032561A"/>
    <w:rsid w:val="00330F8A"/>
    <w:rsid w:val="00334333"/>
    <w:rsid w:val="0033721E"/>
    <w:rsid w:val="0033725F"/>
    <w:rsid w:val="00351855"/>
    <w:rsid w:val="00357305"/>
    <w:rsid w:val="00360231"/>
    <w:rsid w:val="00363A4D"/>
    <w:rsid w:val="00364F29"/>
    <w:rsid w:val="00364FC1"/>
    <w:rsid w:val="00370D51"/>
    <w:rsid w:val="00377988"/>
    <w:rsid w:val="0038389B"/>
    <w:rsid w:val="00393D23"/>
    <w:rsid w:val="00393D71"/>
    <w:rsid w:val="003A05B3"/>
    <w:rsid w:val="003B7A6D"/>
    <w:rsid w:val="003B7D22"/>
    <w:rsid w:val="003D1E5E"/>
    <w:rsid w:val="003E09AD"/>
    <w:rsid w:val="003E0E04"/>
    <w:rsid w:val="003E20CB"/>
    <w:rsid w:val="003E255D"/>
    <w:rsid w:val="003E777B"/>
    <w:rsid w:val="003F2669"/>
    <w:rsid w:val="003F2A1E"/>
    <w:rsid w:val="004023AE"/>
    <w:rsid w:val="0040762E"/>
    <w:rsid w:val="00417A06"/>
    <w:rsid w:val="004208C7"/>
    <w:rsid w:val="004310CB"/>
    <w:rsid w:val="004362E7"/>
    <w:rsid w:val="004369A3"/>
    <w:rsid w:val="00453B68"/>
    <w:rsid w:val="00465D05"/>
    <w:rsid w:val="00467B75"/>
    <w:rsid w:val="00473346"/>
    <w:rsid w:val="0048474D"/>
    <w:rsid w:val="00486E27"/>
    <w:rsid w:val="004A22EB"/>
    <w:rsid w:val="004A3D17"/>
    <w:rsid w:val="004B1424"/>
    <w:rsid w:val="004B283C"/>
    <w:rsid w:val="004B6D34"/>
    <w:rsid w:val="004C0D74"/>
    <w:rsid w:val="004C5A44"/>
    <w:rsid w:val="004D1C12"/>
    <w:rsid w:val="004D3B43"/>
    <w:rsid w:val="004E15AA"/>
    <w:rsid w:val="004E1F25"/>
    <w:rsid w:val="004E5434"/>
    <w:rsid w:val="00500F06"/>
    <w:rsid w:val="00501B56"/>
    <w:rsid w:val="00504E2E"/>
    <w:rsid w:val="005072C8"/>
    <w:rsid w:val="00510913"/>
    <w:rsid w:val="0051759C"/>
    <w:rsid w:val="00534043"/>
    <w:rsid w:val="00534A2E"/>
    <w:rsid w:val="005411EF"/>
    <w:rsid w:val="0054464B"/>
    <w:rsid w:val="00552807"/>
    <w:rsid w:val="00552FBC"/>
    <w:rsid w:val="005531B2"/>
    <w:rsid w:val="00555740"/>
    <w:rsid w:val="00565F8F"/>
    <w:rsid w:val="00573AEA"/>
    <w:rsid w:val="005745B7"/>
    <w:rsid w:val="00575DD6"/>
    <w:rsid w:val="00582F72"/>
    <w:rsid w:val="0058684C"/>
    <w:rsid w:val="005A16B5"/>
    <w:rsid w:val="005B412B"/>
    <w:rsid w:val="005B4AE4"/>
    <w:rsid w:val="005C4E21"/>
    <w:rsid w:val="005C50ED"/>
    <w:rsid w:val="005C7C97"/>
    <w:rsid w:val="005E57A5"/>
    <w:rsid w:val="005E6059"/>
    <w:rsid w:val="005F1B2E"/>
    <w:rsid w:val="005F24B4"/>
    <w:rsid w:val="005F24FD"/>
    <w:rsid w:val="005F2F33"/>
    <w:rsid w:val="00612E79"/>
    <w:rsid w:val="00613EB5"/>
    <w:rsid w:val="00621D52"/>
    <w:rsid w:val="00633B1A"/>
    <w:rsid w:val="00635205"/>
    <w:rsid w:val="00635564"/>
    <w:rsid w:val="0064464F"/>
    <w:rsid w:val="00656A19"/>
    <w:rsid w:val="00657BD0"/>
    <w:rsid w:val="006601B5"/>
    <w:rsid w:val="00696569"/>
    <w:rsid w:val="00696861"/>
    <w:rsid w:val="006A6700"/>
    <w:rsid w:val="006A7828"/>
    <w:rsid w:val="006B2062"/>
    <w:rsid w:val="006B49A9"/>
    <w:rsid w:val="006C165B"/>
    <w:rsid w:val="006D06F5"/>
    <w:rsid w:val="006E17FE"/>
    <w:rsid w:val="006E49ED"/>
    <w:rsid w:val="006F2735"/>
    <w:rsid w:val="00702594"/>
    <w:rsid w:val="00706AF6"/>
    <w:rsid w:val="00706F60"/>
    <w:rsid w:val="007102B7"/>
    <w:rsid w:val="007150A6"/>
    <w:rsid w:val="007202E2"/>
    <w:rsid w:val="00725ACC"/>
    <w:rsid w:val="0073533A"/>
    <w:rsid w:val="00736EAE"/>
    <w:rsid w:val="00740C86"/>
    <w:rsid w:val="0074459C"/>
    <w:rsid w:val="00754416"/>
    <w:rsid w:val="007604B3"/>
    <w:rsid w:val="00760C8C"/>
    <w:rsid w:val="00765C00"/>
    <w:rsid w:val="00770631"/>
    <w:rsid w:val="0077258F"/>
    <w:rsid w:val="00774185"/>
    <w:rsid w:val="00777637"/>
    <w:rsid w:val="00784FEE"/>
    <w:rsid w:val="007A1E89"/>
    <w:rsid w:val="007A36C0"/>
    <w:rsid w:val="007A467B"/>
    <w:rsid w:val="007B3B28"/>
    <w:rsid w:val="007B40D8"/>
    <w:rsid w:val="007B49A8"/>
    <w:rsid w:val="007B67DA"/>
    <w:rsid w:val="007B7184"/>
    <w:rsid w:val="007B7B8F"/>
    <w:rsid w:val="007C4F08"/>
    <w:rsid w:val="007C590B"/>
    <w:rsid w:val="007C78AD"/>
    <w:rsid w:val="007C7CCE"/>
    <w:rsid w:val="007D0BF4"/>
    <w:rsid w:val="007D1747"/>
    <w:rsid w:val="007E1728"/>
    <w:rsid w:val="007E3AA0"/>
    <w:rsid w:val="007F4FFF"/>
    <w:rsid w:val="007F6927"/>
    <w:rsid w:val="008037FB"/>
    <w:rsid w:val="00803B10"/>
    <w:rsid w:val="00804E23"/>
    <w:rsid w:val="008056A2"/>
    <w:rsid w:val="008158A3"/>
    <w:rsid w:val="0083154C"/>
    <w:rsid w:val="00832C32"/>
    <w:rsid w:val="008345E6"/>
    <w:rsid w:val="00835ECE"/>
    <w:rsid w:val="0083764A"/>
    <w:rsid w:val="00854860"/>
    <w:rsid w:val="00856F39"/>
    <w:rsid w:val="0086270A"/>
    <w:rsid w:val="00862A60"/>
    <w:rsid w:val="00871180"/>
    <w:rsid w:val="00873531"/>
    <w:rsid w:val="00880FFC"/>
    <w:rsid w:val="0088474E"/>
    <w:rsid w:val="008922C7"/>
    <w:rsid w:val="008A5E63"/>
    <w:rsid w:val="008A71E8"/>
    <w:rsid w:val="008B70E7"/>
    <w:rsid w:val="008C2093"/>
    <w:rsid w:val="008D2549"/>
    <w:rsid w:val="008D2568"/>
    <w:rsid w:val="008D3435"/>
    <w:rsid w:val="008D6F80"/>
    <w:rsid w:val="008E4B48"/>
    <w:rsid w:val="008E5BCD"/>
    <w:rsid w:val="008E6D3C"/>
    <w:rsid w:val="00900F1D"/>
    <w:rsid w:val="009156F0"/>
    <w:rsid w:val="0092347D"/>
    <w:rsid w:val="00925891"/>
    <w:rsid w:val="0093406E"/>
    <w:rsid w:val="00936216"/>
    <w:rsid w:val="0093644A"/>
    <w:rsid w:val="009419FA"/>
    <w:rsid w:val="00961DCA"/>
    <w:rsid w:val="0097202D"/>
    <w:rsid w:val="009802B8"/>
    <w:rsid w:val="00980BF7"/>
    <w:rsid w:val="009816F8"/>
    <w:rsid w:val="009819EC"/>
    <w:rsid w:val="00983E70"/>
    <w:rsid w:val="009A090C"/>
    <w:rsid w:val="009A4EDC"/>
    <w:rsid w:val="009B6619"/>
    <w:rsid w:val="009B7B27"/>
    <w:rsid w:val="009C75B0"/>
    <w:rsid w:val="009D1E56"/>
    <w:rsid w:val="009D6038"/>
    <w:rsid w:val="009E1F27"/>
    <w:rsid w:val="009E20CD"/>
    <w:rsid w:val="009E2C7E"/>
    <w:rsid w:val="009E4ABA"/>
    <w:rsid w:val="009E4C47"/>
    <w:rsid w:val="009E5674"/>
    <w:rsid w:val="009E7322"/>
    <w:rsid w:val="009F7663"/>
    <w:rsid w:val="00A223D4"/>
    <w:rsid w:val="00A31471"/>
    <w:rsid w:val="00A31D2A"/>
    <w:rsid w:val="00A37E37"/>
    <w:rsid w:val="00A438D4"/>
    <w:rsid w:val="00A52472"/>
    <w:rsid w:val="00A55EBD"/>
    <w:rsid w:val="00A65C7C"/>
    <w:rsid w:val="00A66B50"/>
    <w:rsid w:val="00A70F1B"/>
    <w:rsid w:val="00A74006"/>
    <w:rsid w:val="00A7782D"/>
    <w:rsid w:val="00A82563"/>
    <w:rsid w:val="00A83411"/>
    <w:rsid w:val="00A84319"/>
    <w:rsid w:val="00A925DF"/>
    <w:rsid w:val="00A954E9"/>
    <w:rsid w:val="00AA1163"/>
    <w:rsid w:val="00AA30AF"/>
    <w:rsid w:val="00AA4305"/>
    <w:rsid w:val="00AA79F3"/>
    <w:rsid w:val="00AB1BC6"/>
    <w:rsid w:val="00AC67C5"/>
    <w:rsid w:val="00AD5753"/>
    <w:rsid w:val="00AD687E"/>
    <w:rsid w:val="00AE2CB4"/>
    <w:rsid w:val="00AE3986"/>
    <w:rsid w:val="00AF6858"/>
    <w:rsid w:val="00B04D57"/>
    <w:rsid w:val="00B04F5C"/>
    <w:rsid w:val="00B05C7A"/>
    <w:rsid w:val="00B073EE"/>
    <w:rsid w:val="00B106C0"/>
    <w:rsid w:val="00B136F3"/>
    <w:rsid w:val="00B20523"/>
    <w:rsid w:val="00B23AEB"/>
    <w:rsid w:val="00B25A23"/>
    <w:rsid w:val="00B333C3"/>
    <w:rsid w:val="00B36E25"/>
    <w:rsid w:val="00B43833"/>
    <w:rsid w:val="00B45822"/>
    <w:rsid w:val="00B550AE"/>
    <w:rsid w:val="00B56E24"/>
    <w:rsid w:val="00B57D81"/>
    <w:rsid w:val="00B7280C"/>
    <w:rsid w:val="00B84313"/>
    <w:rsid w:val="00B925A1"/>
    <w:rsid w:val="00B9296D"/>
    <w:rsid w:val="00B96425"/>
    <w:rsid w:val="00BA0597"/>
    <w:rsid w:val="00BA2E74"/>
    <w:rsid w:val="00BA365C"/>
    <w:rsid w:val="00BA63ED"/>
    <w:rsid w:val="00BB6785"/>
    <w:rsid w:val="00BB6A49"/>
    <w:rsid w:val="00BD24BE"/>
    <w:rsid w:val="00BD4319"/>
    <w:rsid w:val="00BE48A4"/>
    <w:rsid w:val="00BE6BE2"/>
    <w:rsid w:val="00BE6FB3"/>
    <w:rsid w:val="00BF669B"/>
    <w:rsid w:val="00BF775B"/>
    <w:rsid w:val="00C22341"/>
    <w:rsid w:val="00C22E2C"/>
    <w:rsid w:val="00C24F3C"/>
    <w:rsid w:val="00C31432"/>
    <w:rsid w:val="00C37D1D"/>
    <w:rsid w:val="00C51391"/>
    <w:rsid w:val="00C55456"/>
    <w:rsid w:val="00C6574C"/>
    <w:rsid w:val="00C81B39"/>
    <w:rsid w:val="00C82CAE"/>
    <w:rsid w:val="00C87013"/>
    <w:rsid w:val="00C872A8"/>
    <w:rsid w:val="00C934D5"/>
    <w:rsid w:val="00C967EF"/>
    <w:rsid w:val="00C97360"/>
    <w:rsid w:val="00C9769E"/>
    <w:rsid w:val="00CA040E"/>
    <w:rsid w:val="00CA25C6"/>
    <w:rsid w:val="00CA5D68"/>
    <w:rsid w:val="00CB3699"/>
    <w:rsid w:val="00CB3E17"/>
    <w:rsid w:val="00CB412D"/>
    <w:rsid w:val="00CB5958"/>
    <w:rsid w:val="00CC4CE1"/>
    <w:rsid w:val="00CC52E7"/>
    <w:rsid w:val="00CC72F8"/>
    <w:rsid w:val="00CC7C5F"/>
    <w:rsid w:val="00CD1DE3"/>
    <w:rsid w:val="00CD3012"/>
    <w:rsid w:val="00CD4A5F"/>
    <w:rsid w:val="00CE5774"/>
    <w:rsid w:val="00CE5BF1"/>
    <w:rsid w:val="00CF6561"/>
    <w:rsid w:val="00D071BB"/>
    <w:rsid w:val="00D12F0D"/>
    <w:rsid w:val="00D32254"/>
    <w:rsid w:val="00D37E5E"/>
    <w:rsid w:val="00D47CB7"/>
    <w:rsid w:val="00D50713"/>
    <w:rsid w:val="00D5227D"/>
    <w:rsid w:val="00D52CC9"/>
    <w:rsid w:val="00D64694"/>
    <w:rsid w:val="00D6587A"/>
    <w:rsid w:val="00D7331D"/>
    <w:rsid w:val="00D82CA3"/>
    <w:rsid w:val="00D96054"/>
    <w:rsid w:val="00DA2602"/>
    <w:rsid w:val="00DA3E58"/>
    <w:rsid w:val="00DB3104"/>
    <w:rsid w:val="00DC0596"/>
    <w:rsid w:val="00DC7574"/>
    <w:rsid w:val="00DC7978"/>
    <w:rsid w:val="00DD412F"/>
    <w:rsid w:val="00DD41A3"/>
    <w:rsid w:val="00DE2D73"/>
    <w:rsid w:val="00DE3328"/>
    <w:rsid w:val="00DE4F89"/>
    <w:rsid w:val="00DF3C2C"/>
    <w:rsid w:val="00DF70E3"/>
    <w:rsid w:val="00E00DD5"/>
    <w:rsid w:val="00E056E4"/>
    <w:rsid w:val="00E113A9"/>
    <w:rsid w:val="00E1490D"/>
    <w:rsid w:val="00E174FF"/>
    <w:rsid w:val="00E27751"/>
    <w:rsid w:val="00E31762"/>
    <w:rsid w:val="00E31C6B"/>
    <w:rsid w:val="00E32E65"/>
    <w:rsid w:val="00E33C08"/>
    <w:rsid w:val="00E44943"/>
    <w:rsid w:val="00E46519"/>
    <w:rsid w:val="00E50301"/>
    <w:rsid w:val="00E511EC"/>
    <w:rsid w:val="00E54D8C"/>
    <w:rsid w:val="00E659E2"/>
    <w:rsid w:val="00E72508"/>
    <w:rsid w:val="00E729FE"/>
    <w:rsid w:val="00E75BF1"/>
    <w:rsid w:val="00E76299"/>
    <w:rsid w:val="00E77DC7"/>
    <w:rsid w:val="00E806A5"/>
    <w:rsid w:val="00E857AA"/>
    <w:rsid w:val="00E857B3"/>
    <w:rsid w:val="00E864BC"/>
    <w:rsid w:val="00E921BD"/>
    <w:rsid w:val="00EA4A47"/>
    <w:rsid w:val="00EB3836"/>
    <w:rsid w:val="00EB76A5"/>
    <w:rsid w:val="00EC44C1"/>
    <w:rsid w:val="00EC4656"/>
    <w:rsid w:val="00EC7421"/>
    <w:rsid w:val="00ED1928"/>
    <w:rsid w:val="00ED3EA1"/>
    <w:rsid w:val="00EE0DF0"/>
    <w:rsid w:val="00F05C51"/>
    <w:rsid w:val="00F1725D"/>
    <w:rsid w:val="00F2704E"/>
    <w:rsid w:val="00F27FAC"/>
    <w:rsid w:val="00F309A8"/>
    <w:rsid w:val="00F30AD0"/>
    <w:rsid w:val="00F30B67"/>
    <w:rsid w:val="00F367B1"/>
    <w:rsid w:val="00F43AA5"/>
    <w:rsid w:val="00F5083F"/>
    <w:rsid w:val="00F55555"/>
    <w:rsid w:val="00F6465E"/>
    <w:rsid w:val="00F65639"/>
    <w:rsid w:val="00F777D0"/>
    <w:rsid w:val="00F80E75"/>
    <w:rsid w:val="00F81947"/>
    <w:rsid w:val="00F830B7"/>
    <w:rsid w:val="00F872E3"/>
    <w:rsid w:val="00F925D6"/>
    <w:rsid w:val="00FA3F88"/>
    <w:rsid w:val="00FB0790"/>
    <w:rsid w:val="00FB10F8"/>
    <w:rsid w:val="00FB2A97"/>
    <w:rsid w:val="00FB473F"/>
    <w:rsid w:val="00FB680C"/>
    <w:rsid w:val="00FC0A3E"/>
    <w:rsid w:val="00FC1995"/>
    <w:rsid w:val="00FD2F2D"/>
    <w:rsid w:val="00FD5E63"/>
    <w:rsid w:val="00FD735E"/>
    <w:rsid w:val="00FE062E"/>
    <w:rsid w:val="00FE32E7"/>
    <w:rsid w:val="00FF1CFD"/>
    <w:rsid w:val="00FF395A"/>
    <w:rsid w:val="00FF63D1"/>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5AAED365-3876-45C6-8760-03AEC0AF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22EB"/>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112117">
      <w:bodyDiv w:val="1"/>
      <w:marLeft w:val="0"/>
      <w:marRight w:val="0"/>
      <w:marTop w:val="0"/>
      <w:marBottom w:val="0"/>
      <w:divBdr>
        <w:top w:val="none" w:sz="0" w:space="0" w:color="auto"/>
        <w:left w:val="none" w:sz="0" w:space="0" w:color="auto"/>
        <w:bottom w:val="none" w:sz="0" w:space="0" w:color="auto"/>
        <w:right w:val="none" w:sz="0" w:space="0" w:color="auto"/>
      </w:divBdr>
    </w:div>
    <w:div w:id="83218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43945-7347-4826-a579-b398510b0974">
      <UserInfo>
        <DisplayName>Pat Chen</DisplayName>
        <AccountId>15</AccountId>
        <AccountType/>
      </UserInfo>
    </SharedWithUsers>
    <lcf76f155ced4ddcb4097134ff3c332f xmlns="54a0358b-ecfc-4e45-bc8c-71ba0bd8217c">
      <Terms xmlns="http://schemas.microsoft.com/office/infopath/2007/PartnerControls"/>
    </lcf76f155ced4ddcb4097134ff3c332f>
    <TaxCatchAll xmlns="5f843945-7347-4826-a579-b398510b0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B2D883535EE64CBB9E265E445DFD17" ma:contentTypeVersion="18" ma:contentTypeDescription="Create a new document." ma:contentTypeScope="" ma:versionID="6e188da212ed4928b61e8cc7e7d0e34c">
  <xsd:schema xmlns:xsd="http://www.w3.org/2001/XMLSchema" xmlns:xs="http://www.w3.org/2001/XMLSchema" xmlns:p="http://schemas.microsoft.com/office/2006/metadata/properties" xmlns:ns2="54a0358b-ecfc-4e45-bc8c-71ba0bd8217c" xmlns:ns3="5f843945-7347-4826-a579-b398510b0974" targetNamespace="http://schemas.microsoft.com/office/2006/metadata/properties" ma:root="true" ma:fieldsID="b9582611b0faab0568bc24e391b16973" ns2:_="" ns3:_="">
    <xsd:import namespace="54a0358b-ecfc-4e45-bc8c-71ba0bd8217c"/>
    <xsd:import namespace="5f843945-7347-4826-a579-b398510b0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0358b-ecfc-4e45-bc8c-71ba0bd82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43945-7347-4826-a579-b398510b09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3b74cb5-5b42-45d1-bf76-a12fd7c8e392}" ma:internalName="TaxCatchAll" ma:showField="CatchAllData" ma:web="5f843945-7347-4826-a579-b398510b0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5f843945-7347-4826-a579-b398510b0974"/>
    <ds:schemaRef ds:uri="54a0358b-ecfc-4e45-bc8c-71ba0bd8217c"/>
  </ds:schemaRefs>
</ds:datastoreItem>
</file>

<file path=customXml/itemProps3.xml><?xml version="1.0" encoding="utf-8"?>
<ds:datastoreItem xmlns:ds="http://schemas.openxmlformats.org/officeDocument/2006/customXml" ds:itemID="{64EEC601-023B-4316-9A18-6ADE43A9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0358b-ecfc-4e45-bc8c-71ba0bd8217c"/>
    <ds:schemaRef ds:uri="5f843945-7347-4826-a579-b398510b0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1940</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cp:lastModifiedBy>Catherine Grace</cp:lastModifiedBy>
  <cp:revision>7</cp:revision>
  <dcterms:created xsi:type="dcterms:W3CDTF">2026-04-20T12:31:00Z</dcterms:created>
  <dcterms:modified xsi:type="dcterms:W3CDTF">2026-04-20T12:35:00Z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0x01010057B2D883535EE64CBB9E265E445DFD17</vt:lpwstr>
  </property>
  <property fmtid="{D5CDD505-2E9C-101B-9397-08002B2CF9AE}" pid="3" name="MediaServiceImageTags">
    <vt:lpwstr/>
  </property>
</Properties>
</file>