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626BC23A" w:rsidR="00AA79F3" w:rsidRPr="007C4F08" w:rsidRDefault="009A5BDA"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0753B7">
            <w:t>Job Description Template</w:t>
          </w:r>
        </w:sdtContent>
      </w:sdt>
    </w:p>
    <w:p w14:paraId="2AC24CBA" w14:textId="381196B3" w:rsidR="001D5881" w:rsidRPr="00BE6FB3" w:rsidRDefault="00176F21" w:rsidP="00176F21">
      <w:pPr>
        <w:pStyle w:val="Heading1"/>
        <w:jc w:val="center"/>
      </w:pPr>
      <w:r>
        <w:t>Job Description</w:t>
      </w:r>
    </w:p>
    <w:p w14:paraId="3995BE7F" w14:textId="49F7968F" w:rsidR="00CC4CE1" w:rsidRDefault="00CC4CE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0753B7">
        <w:tc>
          <w:tcPr>
            <w:tcW w:w="2671" w:type="dxa"/>
          </w:tcPr>
          <w:p w14:paraId="4AD9C1D2" w14:textId="77777777" w:rsidR="00176F21" w:rsidRPr="00445F6E" w:rsidRDefault="00176F2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JOB TITLE:</w:t>
            </w:r>
          </w:p>
        </w:tc>
        <w:tc>
          <w:tcPr>
            <w:tcW w:w="6633" w:type="dxa"/>
          </w:tcPr>
          <w:p w14:paraId="1EED78DF" w14:textId="09C8A9EB" w:rsidR="00176F21" w:rsidRPr="00445F6E" w:rsidRDefault="001A4F9A" w:rsidP="000C4BD3">
            <w:pPr>
              <w:widowControl w:val="0"/>
              <w:tabs>
                <w:tab w:val="left" w:pos="-1440"/>
              </w:tabs>
              <w:spacing w:before="120" w:after="120"/>
              <w:jc w:val="both"/>
              <w:rPr>
                <w:rFonts w:eastAsia="Times New Roman"/>
                <w:bCs/>
                <w:snapToGrid w:val="0"/>
                <w:sz w:val="22"/>
                <w:szCs w:val="22"/>
                <w:lang w:eastAsia="en-US"/>
              </w:rPr>
            </w:pPr>
            <w:r w:rsidRPr="00445F6E">
              <w:rPr>
                <w:rFonts w:eastAsia="Times New Roman"/>
                <w:bCs/>
                <w:snapToGrid w:val="0"/>
                <w:sz w:val="22"/>
                <w:szCs w:val="22"/>
                <w:lang w:eastAsia="en-US"/>
              </w:rPr>
              <w:t xml:space="preserve">National Management Trainee </w:t>
            </w:r>
          </w:p>
        </w:tc>
      </w:tr>
      <w:tr w:rsidR="00176F21" w:rsidRPr="00DE65BD" w14:paraId="522FADC2" w14:textId="77777777" w:rsidTr="000753B7">
        <w:tc>
          <w:tcPr>
            <w:tcW w:w="2671" w:type="dxa"/>
          </w:tcPr>
          <w:p w14:paraId="77ACF091" w14:textId="77777777" w:rsidR="00176F21" w:rsidRPr="00445F6E" w:rsidRDefault="00176F2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GRADE:</w:t>
            </w:r>
          </w:p>
        </w:tc>
        <w:tc>
          <w:tcPr>
            <w:tcW w:w="6633" w:type="dxa"/>
          </w:tcPr>
          <w:p w14:paraId="4095E99B" w14:textId="6F6B21CF" w:rsidR="00176F21" w:rsidRPr="00445F6E" w:rsidRDefault="004660EC" w:rsidP="000C4BD3">
            <w:pPr>
              <w:widowControl w:val="0"/>
              <w:tabs>
                <w:tab w:val="left" w:pos="-1440"/>
              </w:tabs>
              <w:spacing w:before="120" w:after="120"/>
              <w:ind w:left="-18"/>
              <w:jc w:val="both"/>
              <w:rPr>
                <w:rFonts w:eastAsia="Times New Roman"/>
                <w:bCs/>
                <w:snapToGrid w:val="0"/>
                <w:sz w:val="22"/>
                <w:szCs w:val="22"/>
                <w:lang w:eastAsia="en-US"/>
              </w:rPr>
            </w:pPr>
            <w:r w:rsidRPr="00445F6E">
              <w:rPr>
                <w:rFonts w:eastAsia="Times New Roman"/>
                <w:bCs/>
                <w:snapToGrid w:val="0"/>
                <w:sz w:val="22"/>
                <w:szCs w:val="22"/>
                <w:lang w:eastAsia="en-US"/>
              </w:rPr>
              <w:t>Grade F</w:t>
            </w:r>
          </w:p>
        </w:tc>
      </w:tr>
      <w:tr w:rsidR="00176F21" w:rsidRPr="00DE65BD" w14:paraId="26C3EA86" w14:textId="77777777" w:rsidTr="000753B7">
        <w:tc>
          <w:tcPr>
            <w:tcW w:w="2671" w:type="dxa"/>
          </w:tcPr>
          <w:p w14:paraId="0A29CC23" w14:textId="77777777" w:rsidR="00176F21" w:rsidRPr="00445F6E" w:rsidRDefault="00176F2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POST NUMBER:</w:t>
            </w:r>
          </w:p>
        </w:tc>
        <w:tc>
          <w:tcPr>
            <w:tcW w:w="6633" w:type="dxa"/>
          </w:tcPr>
          <w:p w14:paraId="00891A55" w14:textId="6ACCFBE7" w:rsidR="00176F21" w:rsidRPr="00445F6E" w:rsidRDefault="00556864" w:rsidP="000C4BD3">
            <w:pPr>
              <w:widowControl w:val="0"/>
              <w:tabs>
                <w:tab w:val="left" w:pos="-1440"/>
              </w:tabs>
              <w:spacing w:before="120" w:after="120"/>
              <w:ind w:left="-18"/>
              <w:jc w:val="both"/>
              <w:rPr>
                <w:rFonts w:eastAsia="Times New Roman"/>
                <w:bCs/>
                <w:snapToGrid w:val="0"/>
                <w:sz w:val="22"/>
                <w:szCs w:val="22"/>
                <w:lang w:eastAsia="en-US"/>
              </w:rPr>
            </w:pPr>
            <w:r w:rsidRPr="00445F6E">
              <w:rPr>
                <w:rFonts w:eastAsia="Times New Roman"/>
                <w:bCs/>
                <w:snapToGrid w:val="0"/>
                <w:sz w:val="22"/>
                <w:szCs w:val="22"/>
                <w:lang w:eastAsia="en-US"/>
              </w:rPr>
              <w:t>A500481009/A500481010</w:t>
            </w:r>
          </w:p>
        </w:tc>
      </w:tr>
      <w:tr w:rsidR="00176F21" w:rsidRPr="00DE65BD" w14:paraId="5F102197" w14:textId="77777777" w:rsidTr="000753B7">
        <w:tc>
          <w:tcPr>
            <w:tcW w:w="2671" w:type="dxa"/>
          </w:tcPr>
          <w:p w14:paraId="4508E0A3" w14:textId="77777777" w:rsidR="00176F21" w:rsidRPr="00445F6E" w:rsidRDefault="00176F2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DIRECTORATE:</w:t>
            </w:r>
          </w:p>
        </w:tc>
        <w:tc>
          <w:tcPr>
            <w:tcW w:w="6633" w:type="dxa"/>
          </w:tcPr>
          <w:p w14:paraId="009E96E9" w14:textId="72A69135" w:rsidR="00176F21" w:rsidRPr="00445F6E" w:rsidRDefault="006F23FA" w:rsidP="006F23FA">
            <w:pPr>
              <w:widowControl w:val="0"/>
              <w:tabs>
                <w:tab w:val="left" w:pos="-1440"/>
                <w:tab w:val="left" w:pos="1150"/>
              </w:tabs>
              <w:spacing w:before="120" w:after="120"/>
              <w:jc w:val="both"/>
              <w:rPr>
                <w:rFonts w:eastAsia="Times New Roman"/>
                <w:bCs/>
                <w:snapToGrid w:val="0"/>
                <w:sz w:val="22"/>
                <w:szCs w:val="22"/>
                <w:lang w:eastAsia="en-US"/>
              </w:rPr>
            </w:pPr>
            <w:r w:rsidRPr="00445F6E">
              <w:rPr>
                <w:rFonts w:eastAsia="Times New Roman"/>
                <w:bCs/>
                <w:snapToGrid w:val="0"/>
                <w:sz w:val="22"/>
                <w:szCs w:val="22"/>
                <w:lang w:eastAsia="en-US"/>
              </w:rPr>
              <w:t xml:space="preserve">Resources </w:t>
            </w:r>
          </w:p>
        </w:tc>
      </w:tr>
      <w:tr w:rsidR="00696861" w:rsidRPr="00DE65BD" w14:paraId="1C971315" w14:textId="77777777" w:rsidTr="000753B7">
        <w:tc>
          <w:tcPr>
            <w:tcW w:w="2671" w:type="dxa"/>
          </w:tcPr>
          <w:p w14:paraId="516172C3" w14:textId="44AA0C9E" w:rsidR="00696861" w:rsidRPr="00445F6E" w:rsidRDefault="0069686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SERVICE:</w:t>
            </w:r>
          </w:p>
        </w:tc>
        <w:tc>
          <w:tcPr>
            <w:tcW w:w="6633" w:type="dxa"/>
          </w:tcPr>
          <w:p w14:paraId="227C7B68" w14:textId="5E8DC14A" w:rsidR="00696861" w:rsidRPr="00445F6E" w:rsidRDefault="006F23FA" w:rsidP="006E17FE">
            <w:pPr>
              <w:widowControl w:val="0"/>
              <w:tabs>
                <w:tab w:val="left" w:pos="-1440"/>
              </w:tabs>
              <w:spacing w:before="120" w:after="120"/>
              <w:jc w:val="both"/>
              <w:rPr>
                <w:rFonts w:eastAsia="Times New Roman"/>
                <w:bCs/>
                <w:snapToGrid w:val="0"/>
                <w:sz w:val="22"/>
                <w:szCs w:val="22"/>
                <w:lang w:eastAsia="en-US"/>
              </w:rPr>
            </w:pPr>
            <w:r w:rsidRPr="00445F6E">
              <w:rPr>
                <w:rFonts w:eastAsia="Times New Roman"/>
                <w:bCs/>
                <w:snapToGrid w:val="0"/>
                <w:sz w:val="22"/>
                <w:szCs w:val="22"/>
                <w:lang w:eastAsia="en-US"/>
              </w:rPr>
              <w:t>HR&amp;OD</w:t>
            </w:r>
          </w:p>
        </w:tc>
      </w:tr>
      <w:tr w:rsidR="00176F21" w:rsidRPr="00DE65BD" w14:paraId="5B7DAB38" w14:textId="77777777" w:rsidTr="000753B7">
        <w:tc>
          <w:tcPr>
            <w:tcW w:w="2671" w:type="dxa"/>
          </w:tcPr>
          <w:p w14:paraId="08E5797F" w14:textId="5674E108" w:rsidR="00176F21" w:rsidRPr="00445F6E" w:rsidRDefault="00176F2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RESPONSIBLE TO</w:t>
            </w:r>
            <w:r w:rsidRPr="00445F6E">
              <w:rPr>
                <w:rFonts w:eastAsia="Times New Roman"/>
                <w:snapToGrid w:val="0"/>
                <w:sz w:val="22"/>
                <w:szCs w:val="22"/>
                <w:lang w:eastAsia="en-US"/>
              </w:rPr>
              <w:tab/>
            </w:r>
            <w:r w:rsidR="0010670B" w:rsidRPr="00445F6E">
              <w:rPr>
                <w:rFonts w:eastAsia="Times New Roman"/>
                <w:snapToGrid w:val="0"/>
                <w:sz w:val="22"/>
                <w:szCs w:val="22"/>
                <w:lang w:eastAsia="en-US"/>
              </w:rPr>
              <w:t>:</w:t>
            </w:r>
          </w:p>
        </w:tc>
        <w:tc>
          <w:tcPr>
            <w:tcW w:w="6633" w:type="dxa"/>
          </w:tcPr>
          <w:p w14:paraId="6672C1B2" w14:textId="023A5CD8" w:rsidR="00176F21" w:rsidRPr="00445F6E" w:rsidRDefault="00556864" w:rsidP="000C4BD3">
            <w:pPr>
              <w:widowControl w:val="0"/>
              <w:tabs>
                <w:tab w:val="left" w:pos="-1440"/>
              </w:tabs>
              <w:spacing w:before="120" w:after="120"/>
              <w:ind w:left="-18"/>
              <w:jc w:val="both"/>
              <w:rPr>
                <w:rFonts w:eastAsia="Times New Roman"/>
                <w:bCs/>
                <w:snapToGrid w:val="0"/>
                <w:sz w:val="22"/>
                <w:szCs w:val="22"/>
                <w:lang w:eastAsia="en-US"/>
              </w:rPr>
            </w:pPr>
            <w:r w:rsidRPr="00445F6E">
              <w:rPr>
                <w:rFonts w:eastAsia="Times New Roman"/>
                <w:bCs/>
                <w:snapToGrid w:val="0"/>
                <w:sz w:val="22"/>
                <w:szCs w:val="22"/>
                <w:lang w:eastAsia="en-US"/>
              </w:rPr>
              <w:t>Ripon Miah</w:t>
            </w:r>
            <w:r w:rsidR="006F23FA" w:rsidRPr="00445F6E">
              <w:rPr>
                <w:rFonts w:eastAsia="Times New Roman"/>
                <w:bCs/>
                <w:snapToGrid w:val="0"/>
                <w:sz w:val="22"/>
                <w:szCs w:val="22"/>
                <w:lang w:eastAsia="en-US"/>
              </w:rPr>
              <w:t xml:space="preserve"> </w:t>
            </w:r>
          </w:p>
        </w:tc>
      </w:tr>
      <w:tr w:rsidR="00176F21" w:rsidRPr="00DE65BD" w14:paraId="52065905" w14:textId="77777777" w:rsidTr="000753B7">
        <w:tc>
          <w:tcPr>
            <w:tcW w:w="2671" w:type="dxa"/>
          </w:tcPr>
          <w:p w14:paraId="7F1E7036" w14:textId="1E5FA620" w:rsidR="00176F21" w:rsidRPr="00445F6E" w:rsidRDefault="0010670B"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RESPONSIBLE FOR:</w:t>
            </w:r>
          </w:p>
        </w:tc>
        <w:tc>
          <w:tcPr>
            <w:tcW w:w="6633" w:type="dxa"/>
          </w:tcPr>
          <w:p w14:paraId="6A657A01" w14:textId="3D28496A" w:rsidR="00176F21" w:rsidRPr="00445F6E" w:rsidRDefault="006F23FA" w:rsidP="00696861">
            <w:pPr>
              <w:spacing w:before="14" w:line="276" w:lineRule="auto"/>
              <w:rPr>
                <w:bCs/>
                <w:iCs/>
                <w:color w:val="000000" w:themeColor="text1"/>
                <w:sz w:val="22"/>
                <w:szCs w:val="22"/>
              </w:rPr>
            </w:pPr>
            <w:r w:rsidRPr="00445F6E">
              <w:rPr>
                <w:bCs/>
                <w:iCs/>
                <w:color w:val="000000" w:themeColor="text1"/>
                <w:sz w:val="22"/>
                <w:szCs w:val="22"/>
              </w:rPr>
              <w:t>n/a</w:t>
            </w:r>
          </w:p>
        </w:tc>
      </w:tr>
      <w:tr w:rsidR="00176F21" w:rsidRPr="00DE65BD" w14:paraId="27B1BFE1" w14:textId="77777777" w:rsidTr="000753B7">
        <w:tc>
          <w:tcPr>
            <w:tcW w:w="2671" w:type="dxa"/>
          </w:tcPr>
          <w:p w14:paraId="5891FACB" w14:textId="77777777" w:rsidR="00176F21" w:rsidRPr="00445F6E" w:rsidRDefault="00176F21" w:rsidP="000C4BD3">
            <w:pPr>
              <w:widowControl w:val="0"/>
              <w:tabs>
                <w:tab w:val="left" w:pos="-1440"/>
              </w:tabs>
              <w:spacing w:before="120" w:after="120"/>
              <w:jc w:val="both"/>
              <w:rPr>
                <w:rFonts w:eastAsia="Times New Roman"/>
                <w:b/>
                <w:snapToGrid w:val="0"/>
                <w:color w:val="FF0000"/>
                <w:sz w:val="22"/>
                <w:szCs w:val="22"/>
                <w:lang w:eastAsia="en-US"/>
              </w:rPr>
            </w:pPr>
          </w:p>
          <w:p w14:paraId="3D81F911" w14:textId="77777777" w:rsidR="00176F21" w:rsidRPr="00445F6E" w:rsidRDefault="00176F21" w:rsidP="000C4BD3">
            <w:pPr>
              <w:widowControl w:val="0"/>
              <w:tabs>
                <w:tab w:val="left" w:pos="-1440"/>
              </w:tabs>
              <w:spacing w:before="120" w:after="120"/>
              <w:jc w:val="both"/>
              <w:rPr>
                <w:rFonts w:eastAsia="Times New Roman"/>
                <w:b/>
                <w:snapToGrid w:val="0"/>
                <w:color w:val="FF0000"/>
                <w:sz w:val="22"/>
                <w:szCs w:val="22"/>
                <w:lang w:eastAsia="en-US"/>
              </w:rPr>
            </w:pPr>
          </w:p>
        </w:tc>
        <w:tc>
          <w:tcPr>
            <w:tcW w:w="6633" w:type="dxa"/>
          </w:tcPr>
          <w:p w14:paraId="24E60746" w14:textId="3CEA192C" w:rsidR="00176F21" w:rsidRPr="00445F6E" w:rsidRDefault="007F6927" w:rsidP="00691390">
            <w:pPr>
              <w:widowControl w:val="0"/>
              <w:tabs>
                <w:tab w:val="left" w:pos="-1440"/>
              </w:tabs>
              <w:spacing w:before="120" w:after="120"/>
              <w:jc w:val="both"/>
              <w:rPr>
                <w:rFonts w:eastAsia="Times New Roman"/>
                <w:bCs/>
                <w:snapToGrid w:val="0"/>
                <w:sz w:val="22"/>
                <w:szCs w:val="22"/>
                <w:lang w:eastAsia="en-US"/>
              </w:rPr>
            </w:pPr>
            <w:r w:rsidRPr="00445F6E">
              <w:rPr>
                <w:rFonts w:eastAsia="Times New Roman"/>
                <w:bCs/>
                <w:snapToGrid w:val="0"/>
                <w:sz w:val="22"/>
                <w:szCs w:val="22"/>
                <w:lang w:eastAsia="en-US"/>
              </w:rPr>
              <w:t xml:space="preserve">DBS </w:t>
            </w:r>
            <w:r w:rsidR="00F37054" w:rsidRPr="00445F6E">
              <w:rPr>
                <w:rFonts w:eastAsia="Times New Roman"/>
                <w:bCs/>
                <w:snapToGrid w:val="0"/>
                <w:sz w:val="22"/>
                <w:szCs w:val="22"/>
                <w:lang w:eastAsia="en-US"/>
              </w:rPr>
              <w:t>- None</w:t>
            </w:r>
            <w:r w:rsidRPr="00445F6E">
              <w:rPr>
                <w:rFonts w:eastAsia="Times New Roman"/>
                <w:bCs/>
                <w:snapToGrid w:val="0"/>
                <w:sz w:val="22"/>
                <w:szCs w:val="22"/>
                <w:lang w:eastAsia="en-US"/>
              </w:rPr>
              <w:t xml:space="preserve"> </w:t>
            </w:r>
          </w:p>
        </w:tc>
      </w:tr>
      <w:tr w:rsidR="00176F21" w:rsidRPr="00DE65BD" w14:paraId="524144B1" w14:textId="77777777" w:rsidTr="000753B7">
        <w:tc>
          <w:tcPr>
            <w:tcW w:w="2671" w:type="dxa"/>
          </w:tcPr>
          <w:p w14:paraId="691ADE19" w14:textId="77777777" w:rsidR="00176F21" w:rsidRPr="00445F6E" w:rsidRDefault="00176F21" w:rsidP="000C4BD3">
            <w:pPr>
              <w:widowControl w:val="0"/>
              <w:tabs>
                <w:tab w:val="left" w:pos="-1440"/>
              </w:tabs>
              <w:spacing w:before="120" w:after="120"/>
              <w:jc w:val="both"/>
              <w:rPr>
                <w:rFonts w:eastAsia="Times New Roman"/>
                <w:b/>
                <w:snapToGrid w:val="0"/>
                <w:sz w:val="22"/>
                <w:szCs w:val="22"/>
                <w:lang w:eastAsia="en-US"/>
              </w:rPr>
            </w:pPr>
            <w:r w:rsidRPr="00445F6E">
              <w:rPr>
                <w:rFonts w:eastAsia="Times New Roman"/>
                <w:b/>
                <w:snapToGrid w:val="0"/>
                <w:sz w:val="22"/>
                <w:szCs w:val="22"/>
                <w:lang w:eastAsia="en-US"/>
              </w:rPr>
              <w:t>JOB SUMMARY:</w:t>
            </w:r>
            <w:r w:rsidRPr="00445F6E">
              <w:rPr>
                <w:rFonts w:eastAsia="Times New Roman"/>
                <w:b/>
                <w:snapToGrid w:val="0"/>
                <w:sz w:val="22"/>
                <w:szCs w:val="22"/>
                <w:lang w:eastAsia="en-US"/>
              </w:rPr>
              <w:tab/>
            </w:r>
          </w:p>
        </w:tc>
        <w:tc>
          <w:tcPr>
            <w:tcW w:w="6633" w:type="dxa"/>
          </w:tcPr>
          <w:p w14:paraId="2F16775A" w14:textId="77777777" w:rsidR="00D02330" w:rsidRPr="00445F6E" w:rsidRDefault="00D02330" w:rsidP="00D02330">
            <w:pPr>
              <w:rPr>
                <w:bCs/>
                <w:sz w:val="22"/>
                <w:szCs w:val="22"/>
              </w:rPr>
            </w:pPr>
          </w:p>
          <w:p w14:paraId="4C0569B6" w14:textId="3C8C98B7" w:rsidR="00D02330" w:rsidRPr="00445F6E" w:rsidRDefault="00D02330" w:rsidP="00D02330">
            <w:pPr>
              <w:rPr>
                <w:bCs/>
                <w:sz w:val="22"/>
                <w:szCs w:val="22"/>
              </w:rPr>
            </w:pPr>
            <w:r w:rsidRPr="00445F6E">
              <w:rPr>
                <w:bCs/>
                <w:sz w:val="22"/>
                <w:szCs w:val="22"/>
              </w:rPr>
              <w:t>As a Graduate Management Trainee on the Impact programme, you will work for two years at Tower Hamlets council</w:t>
            </w:r>
            <w:r w:rsidR="00BA4512" w:rsidRPr="00445F6E">
              <w:rPr>
                <w:bCs/>
                <w:sz w:val="22"/>
                <w:szCs w:val="22"/>
              </w:rPr>
              <w:t xml:space="preserve">. </w:t>
            </w:r>
            <w:r w:rsidRPr="00445F6E">
              <w:rPr>
                <w:bCs/>
                <w:sz w:val="22"/>
                <w:szCs w:val="22"/>
              </w:rPr>
              <w:t xml:space="preserve">Over a minimum of three different placements, you will have the opportunity to work on challenging projects in key areas of council life where you can make a real contribution and gain valuable, career-shaping experiences. You will be supported in these roles through mentoring and a fully-funded learning programme, culminating in a qualification from the Chartered Management Institute.  </w:t>
            </w:r>
          </w:p>
          <w:p w14:paraId="1ABFFC5D" w14:textId="3D3D6E4C" w:rsidR="006E17FE" w:rsidRPr="00445F6E" w:rsidRDefault="006E17FE" w:rsidP="003C3097">
            <w:pPr>
              <w:rPr>
                <w:bCs/>
                <w:snapToGrid w:val="0"/>
                <w:sz w:val="22"/>
                <w:szCs w:val="22"/>
              </w:rPr>
            </w:pPr>
          </w:p>
        </w:tc>
      </w:tr>
      <w:tr w:rsidR="00176F21" w:rsidRPr="00DE65BD" w14:paraId="25DA19E7" w14:textId="77777777" w:rsidTr="000753B7">
        <w:tc>
          <w:tcPr>
            <w:tcW w:w="2671" w:type="dxa"/>
          </w:tcPr>
          <w:p w14:paraId="2CF50A07" w14:textId="77777777" w:rsidR="00176F21" w:rsidRPr="00445F6E" w:rsidRDefault="00176F21" w:rsidP="000C4BD3">
            <w:pPr>
              <w:widowControl w:val="0"/>
              <w:tabs>
                <w:tab w:val="left" w:pos="-1440"/>
              </w:tabs>
              <w:spacing w:before="120" w:after="120"/>
              <w:ind w:right="175"/>
              <w:rPr>
                <w:rFonts w:eastAsia="Times New Roman"/>
                <w:snapToGrid w:val="0"/>
                <w:sz w:val="22"/>
                <w:szCs w:val="22"/>
                <w:lang w:eastAsia="en-US"/>
              </w:rPr>
            </w:pPr>
            <w:r w:rsidRPr="00445F6E">
              <w:rPr>
                <w:rFonts w:eastAsia="Times New Roman"/>
                <w:b/>
                <w:snapToGrid w:val="0"/>
                <w:sz w:val="22"/>
                <w:szCs w:val="22"/>
                <w:lang w:eastAsia="en-US"/>
              </w:rPr>
              <w:t>ROLE REQUIREMENTS:</w:t>
            </w:r>
          </w:p>
        </w:tc>
        <w:tc>
          <w:tcPr>
            <w:tcW w:w="6633" w:type="dxa"/>
          </w:tcPr>
          <w:p w14:paraId="4F8E6C35" w14:textId="7C317112" w:rsidR="00176F21" w:rsidRPr="00445F6E" w:rsidRDefault="009D6038" w:rsidP="00B04F5C">
            <w:pPr>
              <w:jc w:val="both"/>
              <w:rPr>
                <w:rFonts w:eastAsia="Arial"/>
                <w:i/>
                <w:iCs/>
                <w:sz w:val="22"/>
                <w:szCs w:val="22"/>
              </w:rPr>
            </w:pPr>
            <w:r w:rsidRPr="00445F6E">
              <w:rPr>
                <w:rFonts w:eastAsia="Arial"/>
                <w:i/>
                <w:iCs/>
                <w:sz w:val="22"/>
                <w:szCs w:val="22"/>
              </w:rPr>
              <w:t>[The role requirements are the duties and responsibilities that are specific to the job</w:t>
            </w:r>
            <w:r w:rsidR="007C590B" w:rsidRPr="00445F6E">
              <w:rPr>
                <w:rFonts w:eastAsia="Arial"/>
                <w:i/>
                <w:iCs/>
                <w:sz w:val="22"/>
                <w:szCs w:val="22"/>
              </w:rPr>
              <w:t xml:space="preserve">. </w:t>
            </w:r>
            <w:r w:rsidRPr="00445F6E">
              <w:rPr>
                <w:rFonts w:eastAsia="Arial"/>
                <w:i/>
                <w:iCs/>
                <w:sz w:val="22"/>
                <w:szCs w:val="22"/>
              </w:rPr>
              <w:t>If a duty is required to be carried out infrequently this should not be recorde</w:t>
            </w:r>
            <w:r w:rsidR="00E72508" w:rsidRPr="00445F6E">
              <w:rPr>
                <w:rFonts w:eastAsia="Arial"/>
                <w:i/>
                <w:iCs/>
                <w:sz w:val="22"/>
                <w:szCs w:val="22"/>
              </w:rPr>
              <w:t>d as</w:t>
            </w:r>
            <w:r w:rsidR="007C590B" w:rsidRPr="00445F6E">
              <w:rPr>
                <w:rFonts w:eastAsia="Arial"/>
                <w:i/>
                <w:iCs/>
                <w:sz w:val="22"/>
                <w:szCs w:val="22"/>
              </w:rPr>
              <w:t xml:space="preserve"> </w:t>
            </w:r>
            <w:r w:rsidRPr="00445F6E">
              <w:rPr>
                <w:rFonts w:eastAsia="Arial"/>
                <w:i/>
                <w:iCs/>
                <w:sz w:val="22"/>
                <w:szCs w:val="22"/>
              </w:rPr>
              <w:t>this list is not exhaustive]</w:t>
            </w:r>
          </w:p>
        </w:tc>
      </w:tr>
      <w:tr w:rsidR="00176F21" w:rsidRPr="00DE65BD" w14:paraId="1D94C1F7" w14:textId="77777777" w:rsidTr="000753B7">
        <w:tc>
          <w:tcPr>
            <w:tcW w:w="2671" w:type="dxa"/>
          </w:tcPr>
          <w:p w14:paraId="3B2074EE" w14:textId="6FFF46EF"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732A946" w14:textId="47D421D5" w:rsidR="00176F21" w:rsidRPr="00445F6E" w:rsidRDefault="00F479BD" w:rsidP="00A0108E">
            <w:pPr>
              <w:rPr>
                <w:rFonts w:eastAsia="Times New Roman"/>
                <w:snapToGrid w:val="0"/>
                <w:sz w:val="22"/>
                <w:szCs w:val="22"/>
                <w:lang w:val="en-US" w:eastAsia="en-US"/>
              </w:rPr>
            </w:pPr>
            <w:r w:rsidRPr="00445F6E">
              <w:rPr>
                <w:rFonts w:eastAsia="Times New Roman"/>
                <w:snapToGrid w:val="0"/>
                <w:sz w:val="22"/>
                <w:szCs w:val="22"/>
                <w:lang w:eastAsia="en-US"/>
              </w:rPr>
              <w:t>Attend learning and development workshops, events and meetings. Attendance at all events and modules is compulsory.</w:t>
            </w:r>
            <w:r w:rsidR="00B73CA7" w:rsidRPr="00445F6E">
              <w:rPr>
                <w:rFonts w:eastAsia="Times New Roman"/>
                <w:snapToGrid w:val="0"/>
                <w:sz w:val="22"/>
                <w:szCs w:val="22"/>
                <w:lang w:val="en-US" w:eastAsia="en-US"/>
              </w:rPr>
              <w:tab/>
            </w:r>
          </w:p>
        </w:tc>
      </w:tr>
      <w:tr w:rsidR="00176F21" w:rsidRPr="00DE65BD" w14:paraId="00B1A070" w14:textId="77777777" w:rsidTr="000753B7">
        <w:tc>
          <w:tcPr>
            <w:tcW w:w="2671" w:type="dxa"/>
          </w:tcPr>
          <w:p w14:paraId="6EE1EAE8" w14:textId="2F512D1F"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BFDBFBD" w14:textId="00D9E0F0" w:rsidR="00176F21" w:rsidRPr="00445F6E" w:rsidRDefault="00A0108E" w:rsidP="000C4BD3">
            <w:pPr>
              <w:widowControl w:val="0"/>
              <w:tabs>
                <w:tab w:val="left" w:pos="-1440"/>
              </w:tabs>
              <w:spacing w:before="120" w:after="120"/>
              <w:jc w:val="both"/>
              <w:rPr>
                <w:rFonts w:eastAsia="Times New Roman"/>
                <w:snapToGrid w:val="0"/>
                <w:sz w:val="22"/>
                <w:szCs w:val="22"/>
                <w:lang w:val="en-US" w:eastAsia="en-US"/>
              </w:rPr>
            </w:pPr>
            <w:r w:rsidRPr="00445F6E">
              <w:rPr>
                <w:rFonts w:eastAsia="Times New Roman"/>
                <w:snapToGrid w:val="0"/>
                <w:sz w:val="22"/>
                <w:szCs w:val="22"/>
                <w:lang w:val="en-US" w:eastAsia="en-US"/>
              </w:rPr>
              <w:t xml:space="preserve">Engaged in placements and work activities </w:t>
            </w:r>
            <w:r w:rsidR="00754BD5" w:rsidRPr="00445F6E">
              <w:rPr>
                <w:rFonts w:eastAsia="Times New Roman"/>
                <w:snapToGrid w:val="0"/>
                <w:sz w:val="22"/>
                <w:szCs w:val="22"/>
                <w:lang w:val="en-US" w:eastAsia="en-US"/>
              </w:rPr>
              <w:t>with LBTH</w:t>
            </w:r>
            <w:r w:rsidRPr="00445F6E">
              <w:rPr>
                <w:rFonts w:eastAsia="Times New Roman"/>
                <w:snapToGrid w:val="0"/>
                <w:sz w:val="22"/>
                <w:szCs w:val="22"/>
                <w:lang w:val="en-US" w:eastAsia="en-US"/>
              </w:rPr>
              <w:t xml:space="preserve"> authority.</w:t>
            </w:r>
          </w:p>
        </w:tc>
      </w:tr>
      <w:tr w:rsidR="00176F21" w:rsidRPr="00DE65BD" w14:paraId="2FE64C48" w14:textId="77777777" w:rsidTr="000753B7">
        <w:tc>
          <w:tcPr>
            <w:tcW w:w="2671" w:type="dxa"/>
          </w:tcPr>
          <w:p w14:paraId="39649605" w14:textId="583CC01F"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2DC1389" w14:textId="6E6C7345" w:rsidR="00176F21" w:rsidRPr="00445F6E" w:rsidRDefault="00A0108E" w:rsidP="00CB1CBE">
            <w:pPr>
              <w:rPr>
                <w:rFonts w:eastAsia="Times New Roman"/>
                <w:snapToGrid w:val="0"/>
                <w:sz w:val="22"/>
                <w:szCs w:val="22"/>
                <w:lang w:val="en-US" w:eastAsia="en-US"/>
              </w:rPr>
            </w:pPr>
            <w:r w:rsidRPr="00445F6E">
              <w:rPr>
                <w:rFonts w:eastAsia="Times New Roman"/>
                <w:snapToGrid w:val="0"/>
                <w:sz w:val="22"/>
                <w:szCs w:val="22"/>
                <w:lang w:val="en-US" w:eastAsia="en-US"/>
              </w:rPr>
              <w:t xml:space="preserve">Completed a minimum of one year of placements at </w:t>
            </w:r>
            <w:r w:rsidR="00754BD5" w:rsidRPr="00445F6E">
              <w:rPr>
                <w:rFonts w:eastAsia="Times New Roman"/>
                <w:snapToGrid w:val="0"/>
                <w:sz w:val="22"/>
                <w:szCs w:val="22"/>
                <w:lang w:val="en-US" w:eastAsia="en-US"/>
              </w:rPr>
              <w:t>LBTH</w:t>
            </w:r>
            <w:r w:rsidRPr="00445F6E">
              <w:rPr>
                <w:rFonts w:eastAsia="Times New Roman"/>
                <w:snapToGrid w:val="0"/>
                <w:sz w:val="22"/>
                <w:szCs w:val="22"/>
                <w:lang w:val="en-US" w:eastAsia="en-US"/>
              </w:rPr>
              <w:t xml:space="preserve"> authority before accepting a permanent or fixed term post within their authority.</w:t>
            </w:r>
          </w:p>
        </w:tc>
      </w:tr>
      <w:tr w:rsidR="00176F21" w:rsidRPr="00DE65BD" w14:paraId="7895E094" w14:textId="77777777" w:rsidTr="000753B7">
        <w:tc>
          <w:tcPr>
            <w:tcW w:w="2671" w:type="dxa"/>
          </w:tcPr>
          <w:p w14:paraId="31093402" w14:textId="2DA35881"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491D0000" w14:textId="58A022DE" w:rsidR="00176F21" w:rsidRPr="00445F6E" w:rsidRDefault="00512E0C" w:rsidP="000C4BD3">
            <w:pPr>
              <w:widowControl w:val="0"/>
              <w:tabs>
                <w:tab w:val="left" w:pos="-1440"/>
              </w:tabs>
              <w:spacing w:before="120" w:after="120"/>
              <w:jc w:val="both"/>
              <w:rPr>
                <w:rFonts w:eastAsia="Times New Roman"/>
                <w:snapToGrid w:val="0"/>
                <w:sz w:val="22"/>
                <w:szCs w:val="22"/>
                <w:lang w:val="en-US" w:eastAsia="en-US"/>
              </w:rPr>
            </w:pPr>
            <w:r w:rsidRPr="00445F6E">
              <w:rPr>
                <w:rFonts w:eastAsia="Times New Roman"/>
                <w:snapToGrid w:val="0"/>
                <w:sz w:val="22"/>
                <w:szCs w:val="22"/>
                <w:lang w:eastAsia="en-US"/>
              </w:rPr>
              <w:t>Undertake a range of placements and projects (as per national guidelines) within the authority; in doing so demonstrate flexibility, adaptability and willingness to learn.</w:t>
            </w:r>
          </w:p>
        </w:tc>
      </w:tr>
      <w:tr w:rsidR="00176F21" w:rsidRPr="00DE65BD" w14:paraId="0C53A70D" w14:textId="77777777" w:rsidTr="000753B7">
        <w:tc>
          <w:tcPr>
            <w:tcW w:w="2671" w:type="dxa"/>
          </w:tcPr>
          <w:p w14:paraId="28D59324" w14:textId="6E870E46"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47A8BD8" w14:textId="21985C8A" w:rsidR="00176F21" w:rsidRPr="00445F6E" w:rsidRDefault="00754BD5" w:rsidP="000C4BD3">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Regu</w:t>
            </w:r>
            <w:r w:rsidR="00A6014E" w:rsidRPr="00445F6E">
              <w:rPr>
                <w:rFonts w:eastAsia="Times New Roman"/>
                <w:snapToGrid w:val="0"/>
                <w:sz w:val="22"/>
                <w:szCs w:val="22"/>
                <w:lang w:eastAsia="en-US"/>
              </w:rPr>
              <w:t xml:space="preserve">larly meet with programme co-ordinator </w:t>
            </w:r>
          </w:p>
        </w:tc>
      </w:tr>
      <w:tr w:rsidR="00A7782D" w:rsidRPr="00DE65BD" w14:paraId="03FDF2B0" w14:textId="77777777" w:rsidTr="000753B7">
        <w:tc>
          <w:tcPr>
            <w:tcW w:w="2671" w:type="dxa"/>
          </w:tcPr>
          <w:p w14:paraId="0AD5729E" w14:textId="4E3B8339" w:rsidR="00A7782D" w:rsidRPr="00445F6E" w:rsidRDefault="00A7782D"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399AD584" w14:textId="16681538" w:rsidR="00A7782D" w:rsidRPr="00445F6E" w:rsidRDefault="006D006D" w:rsidP="000C4BD3">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Attend and actively participate in all elements of the programme and be supportive of encouraging others’ learning.</w:t>
            </w:r>
          </w:p>
        </w:tc>
      </w:tr>
      <w:tr w:rsidR="00E50301" w:rsidRPr="00DE65BD" w14:paraId="36F80896" w14:textId="77777777" w:rsidTr="000753B7">
        <w:tc>
          <w:tcPr>
            <w:tcW w:w="2671" w:type="dxa"/>
          </w:tcPr>
          <w:p w14:paraId="243F0455" w14:textId="5C25FBD8" w:rsidR="00E50301" w:rsidRPr="00445F6E" w:rsidRDefault="00E5030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20960985" w14:textId="1C26237E" w:rsidR="00E50301" w:rsidRPr="00445F6E" w:rsidRDefault="006D006D" w:rsidP="000C4BD3">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Commit to continuous personal learning and development, including aspiring to high level competence in areas outlined in the Development Framework. Be your own advocate and seek out opportunities for personal growth and development.</w:t>
            </w:r>
          </w:p>
        </w:tc>
      </w:tr>
      <w:tr w:rsidR="00E50301" w:rsidRPr="00DE65BD" w14:paraId="6165E0EE" w14:textId="77777777" w:rsidTr="000753B7">
        <w:tc>
          <w:tcPr>
            <w:tcW w:w="2671" w:type="dxa"/>
          </w:tcPr>
          <w:p w14:paraId="39EE4177" w14:textId="383B7B04" w:rsidR="00E50301" w:rsidRPr="00445F6E" w:rsidRDefault="00E5030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0452391E" w14:textId="5324C45E" w:rsidR="00E50301" w:rsidRPr="00445F6E" w:rsidRDefault="002E3E9C" w:rsidP="000C4BD3">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Actively engage with online resources provided.</w:t>
            </w:r>
          </w:p>
        </w:tc>
      </w:tr>
      <w:tr w:rsidR="004D1C12" w:rsidRPr="00DE65BD" w14:paraId="27F00996" w14:textId="77777777" w:rsidTr="000753B7">
        <w:tc>
          <w:tcPr>
            <w:tcW w:w="2671" w:type="dxa"/>
          </w:tcPr>
          <w:p w14:paraId="49F1E9ED" w14:textId="5CEB115B" w:rsidR="004D1C12" w:rsidRPr="00445F6E" w:rsidRDefault="004D1C12"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0A7FF0A" w14:textId="7BA58E96" w:rsidR="004D1C12" w:rsidRPr="00445F6E" w:rsidRDefault="006E1681" w:rsidP="000C4BD3">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Endeavour to take ownership of your own time management and responsibilities, but flag up any personal concerns/issues with your placement co-ordinator where they may affect your performance at work.</w:t>
            </w:r>
          </w:p>
        </w:tc>
      </w:tr>
      <w:tr w:rsidR="00176F21" w:rsidRPr="00DE65BD" w14:paraId="19FB78F5" w14:textId="77777777" w:rsidTr="000753B7">
        <w:tc>
          <w:tcPr>
            <w:tcW w:w="2671" w:type="dxa"/>
          </w:tcPr>
          <w:p w14:paraId="1F8F75BF" w14:textId="29042A03" w:rsidR="00176F21" w:rsidRPr="00445F6E" w:rsidRDefault="0019324B" w:rsidP="0019324B">
            <w:pPr>
              <w:widowControl w:val="0"/>
              <w:tabs>
                <w:tab w:val="left" w:pos="-1440"/>
              </w:tabs>
              <w:spacing w:before="120" w:after="120"/>
              <w:ind w:right="175"/>
              <w:rPr>
                <w:rFonts w:eastAsia="Times New Roman"/>
                <w:b/>
                <w:bCs/>
                <w:snapToGrid w:val="0"/>
                <w:sz w:val="22"/>
                <w:szCs w:val="22"/>
                <w:lang w:eastAsia="en-US"/>
              </w:rPr>
            </w:pPr>
            <w:r w:rsidRPr="00445F6E">
              <w:rPr>
                <w:rFonts w:eastAsia="Times New Roman"/>
                <w:b/>
                <w:bCs/>
                <w:snapToGrid w:val="0"/>
                <w:sz w:val="22"/>
                <w:szCs w:val="22"/>
                <w:lang w:eastAsia="en-US"/>
              </w:rPr>
              <w:t>CORPORATE RESPONSIBILITIES</w:t>
            </w:r>
          </w:p>
        </w:tc>
        <w:tc>
          <w:tcPr>
            <w:tcW w:w="6633" w:type="dxa"/>
          </w:tcPr>
          <w:p w14:paraId="5DA4E53F" w14:textId="57D0A5DD" w:rsidR="00176F21" w:rsidRPr="00445F6E" w:rsidRDefault="00176F21" w:rsidP="009819EC">
            <w:pPr>
              <w:jc w:val="both"/>
              <w:rPr>
                <w:rFonts w:eastAsia="Times New Roman"/>
                <w:snapToGrid w:val="0"/>
                <w:sz w:val="22"/>
                <w:szCs w:val="22"/>
                <w:lang w:eastAsia="en-US"/>
              </w:rPr>
            </w:pPr>
          </w:p>
        </w:tc>
      </w:tr>
      <w:tr w:rsidR="00176F21" w:rsidRPr="00DE65BD" w14:paraId="09065EBC" w14:textId="77777777" w:rsidTr="000753B7">
        <w:tc>
          <w:tcPr>
            <w:tcW w:w="2671" w:type="dxa"/>
          </w:tcPr>
          <w:p w14:paraId="5F5C0507" w14:textId="166FABED"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839B5F5" w14:textId="5252C55B" w:rsidR="00176F21" w:rsidRPr="00445F6E" w:rsidRDefault="00B550AE" w:rsidP="003E777B">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Actively contribute to the council’s priorities and outcomes in a way that promotes a ‘one organisation’ approach.</w:t>
            </w:r>
          </w:p>
        </w:tc>
      </w:tr>
      <w:tr w:rsidR="00176F21" w:rsidRPr="00DE65BD" w14:paraId="3F8B77B2" w14:textId="77777777" w:rsidTr="000753B7">
        <w:tc>
          <w:tcPr>
            <w:tcW w:w="2671" w:type="dxa"/>
          </w:tcPr>
          <w:p w14:paraId="546D06E5" w14:textId="55236602"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5AE6CA9" w14:textId="2D921B44" w:rsidR="00176F21" w:rsidRPr="00445F6E" w:rsidRDefault="00BE48A4" w:rsidP="003E777B">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0753B7">
        <w:tc>
          <w:tcPr>
            <w:tcW w:w="2671" w:type="dxa"/>
          </w:tcPr>
          <w:p w14:paraId="647BBB82" w14:textId="4A0D3C6F"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9D54DE1" w14:textId="454FF380" w:rsidR="00176F21" w:rsidRPr="00445F6E" w:rsidRDefault="00BE48A4" w:rsidP="003E777B">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Promote equality among all staff and ensure that services are delivered in a non-discriminatory way, that is inclusive of all disadvantaged groups.</w:t>
            </w:r>
          </w:p>
        </w:tc>
      </w:tr>
      <w:tr w:rsidR="00176F21" w:rsidRPr="00DE65BD" w14:paraId="5B0856CE" w14:textId="77777777" w:rsidTr="000753B7">
        <w:tc>
          <w:tcPr>
            <w:tcW w:w="2671" w:type="dxa"/>
          </w:tcPr>
          <w:p w14:paraId="7D3EBAF8" w14:textId="78D442C4"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A97C25D" w14:textId="6669DC1E" w:rsidR="00176F21" w:rsidRPr="00445F6E" w:rsidRDefault="00C934D5" w:rsidP="003E777B">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0753B7">
        <w:tc>
          <w:tcPr>
            <w:tcW w:w="2671" w:type="dxa"/>
          </w:tcPr>
          <w:p w14:paraId="69F701B0" w14:textId="02124E3F" w:rsidR="00176F21" w:rsidRPr="00445F6E" w:rsidRDefault="00176F2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4408A982" w14:textId="65D79E3F" w:rsidR="00176F21" w:rsidRPr="00445F6E" w:rsidRDefault="00BE48A4" w:rsidP="003E777B">
            <w:pPr>
              <w:widowControl w:val="0"/>
              <w:tabs>
                <w:tab w:val="left" w:pos="-1440"/>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Promote sustainability, including encouraging a culture of innovation and accountability amongst all council staff.</w:t>
            </w:r>
          </w:p>
        </w:tc>
      </w:tr>
      <w:tr w:rsidR="00A83411" w:rsidRPr="00DE65BD" w14:paraId="24FAD382" w14:textId="77777777" w:rsidTr="000753B7">
        <w:tc>
          <w:tcPr>
            <w:tcW w:w="2671" w:type="dxa"/>
          </w:tcPr>
          <w:p w14:paraId="5E2905D8" w14:textId="32C4D45A" w:rsidR="00A83411" w:rsidRPr="00445F6E" w:rsidRDefault="00A84319" w:rsidP="00A84319">
            <w:pPr>
              <w:widowControl w:val="0"/>
              <w:tabs>
                <w:tab w:val="left" w:pos="-1440"/>
              </w:tabs>
              <w:spacing w:before="120" w:after="120"/>
              <w:ind w:right="175"/>
              <w:rPr>
                <w:rFonts w:eastAsia="Times New Roman"/>
                <w:snapToGrid w:val="0"/>
                <w:sz w:val="22"/>
                <w:szCs w:val="22"/>
                <w:lang w:eastAsia="en-US"/>
              </w:rPr>
            </w:pPr>
            <w:r w:rsidRPr="00445F6E">
              <w:rPr>
                <w:rFonts w:eastAsia="Times New Roman"/>
                <w:b/>
                <w:bCs/>
                <w:snapToGrid w:val="0"/>
                <w:sz w:val="22"/>
                <w:szCs w:val="22"/>
                <w:lang w:eastAsia="en-US"/>
              </w:rPr>
              <w:t>PEOPLE</w:t>
            </w:r>
          </w:p>
        </w:tc>
        <w:tc>
          <w:tcPr>
            <w:tcW w:w="6633" w:type="dxa"/>
          </w:tcPr>
          <w:p w14:paraId="66D2184B" w14:textId="3DD200BC" w:rsidR="00A83411" w:rsidRPr="00445F6E" w:rsidRDefault="00DA3E58" w:rsidP="00DA3E58">
            <w:pPr>
              <w:autoSpaceDE w:val="0"/>
              <w:autoSpaceDN w:val="0"/>
              <w:adjustRightInd w:val="0"/>
              <w:spacing w:before="120" w:after="120"/>
              <w:jc w:val="both"/>
              <w:rPr>
                <w:rFonts w:eastAsia="Times New Roman"/>
                <w:i/>
                <w:iCs/>
                <w:sz w:val="22"/>
                <w:szCs w:val="22"/>
              </w:rPr>
            </w:pPr>
            <w:r w:rsidRPr="00445F6E">
              <w:rPr>
                <w:rFonts w:eastAsia="Times New Roman"/>
                <w:i/>
                <w:iCs/>
                <w:sz w:val="22"/>
                <w:szCs w:val="22"/>
              </w:rPr>
              <w:t>[This</w:t>
            </w:r>
            <w:r w:rsidR="00F55555" w:rsidRPr="00445F6E">
              <w:rPr>
                <w:rFonts w:eastAsia="Times New Roman"/>
                <w:i/>
                <w:iCs/>
                <w:sz w:val="22"/>
                <w:szCs w:val="22"/>
              </w:rPr>
              <w:t xml:space="preserve"> should detail t</w:t>
            </w:r>
            <w:r w:rsidRPr="00445F6E">
              <w:rPr>
                <w:rFonts w:eastAsia="Times New Roman"/>
                <w:i/>
                <w:iCs/>
                <w:sz w:val="22"/>
                <w:szCs w:val="22"/>
              </w:rPr>
              <w:t xml:space="preserve">hose aspects of </w:t>
            </w:r>
            <w:r w:rsidR="00F55555" w:rsidRPr="00445F6E">
              <w:rPr>
                <w:rFonts w:eastAsia="Times New Roman"/>
                <w:i/>
                <w:iCs/>
                <w:sz w:val="22"/>
                <w:szCs w:val="22"/>
              </w:rPr>
              <w:t>t</w:t>
            </w:r>
            <w:r w:rsidRPr="00445F6E">
              <w:rPr>
                <w:rFonts w:eastAsia="Times New Roman"/>
                <w:i/>
                <w:iCs/>
                <w:sz w:val="22"/>
                <w:szCs w:val="22"/>
              </w:rPr>
              <w:t xml:space="preserve">hat require contact and interaction with </w:t>
            </w:r>
            <w:r w:rsidR="00F55555" w:rsidRPr="00445F6E">
              <w:rPr>
                <w:rFonts w:eastAsia="Times New Roman"/>
                <w:i/>
                <w:iCs/>
                <w:sz w:val="22"/>
                <w:szCs w:val="22"/>
              </w:rPr>
              <w:t>other individuals</w:t>
            </w:r>
            <w:r w:rsidRPr="00445F6E">
              <w:rPr>
                <w:rFonts w:eastAsia="Times New Roman"/>
                <w:i/>
                <w:iCs/>
                <w:sz w:val="22"/>
                <w:szCs w:val="22"/>
              </w:rPr>
              <w:t xml:space="preserve">, </w:t>
            </w:r>
            <w:r w:rsidR="00265757" w:rsidRPr="00445F6E">
              <w:rPr>
                <w:rFonts w:eastAsia="Times New Roman"/>
                <w:i/>
                <w:iCs/>
                <w:sz w:val="22"/>
                <w:szCs w:val="22"/>
              </w:rPr>
              <w:t xml:space="preserve">either </w:t>
            </w:r>
            <w:r w:rsidRPr="00445F6E">
              <w:rPr>
                <w:rFonts w:eastAsia="Times New Roman"/>
                <w:i/>
                <w:iCs/>
                <w:sz w:val="22"/>
                <w:szCs w:val="22"/>
              </w:rPr>
              <w:t>within the council and</w:t>
            </w:r>
            <w:r w:rsidR="00265757" w:rsidRPr="00445F6E">
              <w:rPr>
                <w:rFonts w:eastAsia="Times New Roman"/>
                <w:i/>
                <w:iCs/>
                <w:sz w:val="22"/>
                <w:szCs w:val="22"/>
              </w:rPr>
              <w:t>/or</w:t>
            </w:r>
            <w:r w:rsidRPr="00445F6E">
              <w:rPr>
                <w:rFonts w:eastAsia="Times New Roman"/>
                <w:i/>
                <w:iCs/>
                <w:sz w:val="22"/>
                <w:szCs w:val="22"/>
              </w:rPr>
              <w:t xml:space="preserve"> </w:t>
            </w:r>
            <w:r w:rsidR="00265757" w:rsidRPr="00445F6E">
              <w:rPr>
                <w:rFonts w:eastAsia="Times New Roman"/>
                <w:i/>
                <w:iCs/>
                <w:sz w:val="22"/>
                <w:szCs w:val="22"/>
              </w:rPr>
              <w:t>in</w:t>
            </w:r>
            <w:r w:rsidRPr="00445F6E">
              <w:rPr>
                <w:rFonts w:eastAsia="Times New Roman"/>
                <w:i/>
                <w:iCs/>
                <w:sz w:val="22"/>
                <w:szCs w:val="22"/>
              </w:rPr>
              <w:t xml:space="preserve"> outside organisations</w:t>
            </w:r>
            <w:r w:rsidR="00265757" w:rsidRPr="00445F6E">
              <w:rPr>
                <w:rFonts w:eastAsia="Times New Roman"/>
                <w:i/>
                <w:iCs/>
                <w:sz w:val="22"/>
                <w:szCs w:val="22"/>
              </w:rPr>
              <w:t>,</w:t>
            </w:r>
            <w:r w:rsidRPr="00445F6E">
              <w:rPr>
                <w:rFonts w:eastAsia="Times New Roman"/>
                <w:i/>
                <w:iCs/>
                <w:sz w:val="22"/>
                <w:szCs w:val="22"/>
              </w:rPr>
              <w:t xml:space="preserve"> and the intended outcome of th</w:t>
            </w:r>
            <w:r w:rsidR="00453B68" w:rsidRPr="00445F6E">
              <w:rPr>
                <w:rFonts w:eastAsia="Times New Roman"/>
                <w:i/>
                <w:iCs/>
                <w:sz w:val="22"/>
                <w:szCs w:val="22"/>
              </w:rPr>
              <w:t>is</w:t>
            </w:r>
            <w:r w:rsidR="00573AEA" w:rsidRPr="00445F6E">
              <w:rPr>
                <w:rFonts w:eastAsia="Times New Roman"/>
                <w:i/>
                <w:iCs/>
                <w:sz w:val="22"/>
                <w:szCs w:val="22"/>
              </w:rPr>
              <w:t>]</w:t>
            </w:r>
          </w:p>
        </w:tc>
      </w:tr>
      <w:tr w:rsidR="00A83411" w:rsidRPr="00DE65BD" w14:paraId="7ED4A260" w14:textId="77777777" w:rsidTr="000753B7">
        <w:tc>
          <w:tcPr>
            <w:tcW w:w="2671" w:type="dxa"/>
          </w:tcPr>
          <w:p w14:paraId="52938882" w14:textId="1590DFA5" w:rsidR="00A83411" w:rsidRPr="00445F6E" w:rsidRDefault="00A8341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C732600" w14:textId="6885C0A3" w:rsidR="005127CE" w:rsidRPr="00445F6E" w:rsidRDefault="005127CE" w:rsidP="003E777B">
            <w:pPr>
              <w:autoSpaceDE w:val="0"/>
              <w:autoSpaceDN w:val="0"/>
              <w:adjustRightInd w:val="0"/>
              <w:spacing w:before="120" w:after="120"/>
              <w:jc w:val="both"/>
              <w:rPr>
                <w:sz w:val="22"/>
                <w:szCs w:val="22"/>
              </w:rPr>
            </w:pPr>
            <w:r w:rsidRPr="00445F6E">
              <w:rPr>
                <w:sz w:val="22"/>
                <w:szCs w:val="22"/>
              </w:rPr>
              <w:t>Working with others</w:t>
            </w:r>
          </w:p>
          <w:p w14:paraId="00E8D233" w14:textId="6FDF95AC" w:rsidR="00A83411" w:rsidRPr="00445F6E" w:rsidRDefault="005127CE" w:rsidP="00A6014E">
            <w:pPr>
              <w:autoSpaceDE w:val="0"/>
              <w:autoSpaceDN w:val="0"/>
              <w:adjustRightInd w:val="0"/>
              <w:spacing w:before="120" w:after="120"/>
              <w:jc w:val="both"/>
              <w:rPr>
                <w:sz w:val="22"/>
                <w:szCs w:val="22"/>
              </w:rPr>
            </w:pPr>
            <w:r w:rsidRPr="00445F6E">
              <w:rPr>
                <w:sz w:val="22"/>
                <w:szCs w:val="22"/>
              </w:rPr>
              <w:t>The ability to operate effectively with others and demonstrate an understanding of diversity, political sensitivity, and emotional intelligence. To be able to bring people together in order</w:t>
            </w:r>
            <w:r w:rsidR="00A6014E" w:rsidRPr="00445F6E">
              <w:rPr>
                <w:sz w:val="22"/>
                <w:szCs w:val="22"/>
              </w:rPr>
              <w:t xml:space="preserve"> </w:t>
            </w:r>
            <w:r w:rsidRPr="00445F6E">
              <w:rPr>
                <w:sz w:val="22"/>
                <w:szCs w:val="22"/>
              </w:rPr>
              <w:t>to achieve the benefits of change meeting customer/stakeholder expectations on time and within cost constraints.</w:t>
            </w:r>
          </w:p>
        </w:tc>
      </w:tr>
      <w:tr w:rsidR="00A83411" w:rsidRPr="00DE65BD" w14:paraId="472B1BD0" w14:textId="77777777" w:rsidTr="000753B7">
        <w:tc>
          <w:tcPr>
            <w:tcW w:w="2671" w:type="dxa"/>
          </w:tcPr>
          <w:p w14:paraId="421CBA02" w14:textId="71E07A28" w:rsidR="00A83411" w:rsidRPr="00445F6E" w:rsidRDefault="00A8341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318BD82" w14:textId="0B0C1C03" w:rsidR="00A83411" w:rsidRPr="00445F6E" w:rsidRDefault="00B435A9" w:rsidP="003E777B">
            <w:pPr>
              <w:autoSpaceDE w:val="0"/>
              <w:autoSpaceDN w:val="0"/>
              <w:adjustRightInd w:val="0"/>
              <w:spacing w:before="120" w:after="120"/>
              <w:jc w:val="both"/>
              <w:rPr>
                <w:sz w:val="22"/>
                <w:szCs w:val="22"/>
              </w:rPr>
            </w:pPr>
            <w:r w:rsidRPr="00445F6E">
              <w:rPr>
                <w:sz w:val="22"/>
                <w:szCs w:val="22"/>
              </w:rPr>
              <w:t>Create an ‘open learning’ environment by actively sharing knowledge and learning with peers and local authority colleagues across the Impact network.</w:t>
            </w:r>
          </w:p>
        </w:tc>
      </w:tr>
      <w:tr w:rsidR="00A83411" w:rsidRPr="00DE65BD" w14:paraId="35D80EAB" w14:textId="77777777" w:rsidTr="000753B7">
        <w:tc>
          <w:tcPr>
            <w:tcW w:w="2671" w:type="dxa"/>
          </w:tcPr>
          <w:p w14:paraId="2D420E1C" w14:textId="4BBB39BB" w:rsidR="00A83411" w:rsidRPr="00445F6E" w:rsidRDefault="00A8341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5A2418CB" w14:textId="6B51FCBE" w:rsidR="00A83411" w:rsidRPr="00445F6E" w:rsidRDefault="008A18CF" w:rsidP="003E777B">
            <w:pPr>
              <w:autoSpaceDE w:val="0"/>
              <w:autoSpaceDN w:val="0"/>
              <w:adjustRightInd w:val="0"/>
              <w:spacing w:before="120" w:after="120"/>
              <w:jc w:val="both"/>
              <w:rPr>
                <w:sz w:val="22"/>
                <w:szCs w:val="22"/>
                <w:lang w:val="en-US"/>
              </w:rPr>
            </w:pPr>
            <w:r w:rsidRPr="00445F6E">
              <w:rPr>
                <w:sz w:val="22"/>
                <w:szCs w:val="22"/>
              </w:rPr>
              <w:t>Where appropriate, participate in peer network activities.</w:t>
            </w:r>
          </w:p>
        </w:tc>
      </w:tr>
      <w:tr w:rsidR="00A83411" w:rsidRPr="00DE65BD" w14:paraId="42C282CA" w14:textId="77777777" w:rsidTr="000753B7">
        <w:tc>
          <w:tcPr>
            <w:tcW w:w="2671" w:type="dxa"/>
          </w:tcPr>
          <w:p w14:paraId="5553C173" w14:textId="72B702E8" w:rsidR="00A83411" w:rsidRPr="00445F6E" w:rsidRDefault="00B20523" w:rsidP="00B20523">
            <w:pPr>
              <w:widowControl w:val="0"/>
              <w:tabs>
                <w:tab w:val="left" w:pos="-1440"/>
              </w:tabs>
              <w:spacing w:before="120" w:after="120"/>
              <w:ind w:right="175"/>
              <w:rPr>
                <w:rFonts w:eastAsia="Times New Roman"/>
                <w:b/>
                <w:bCs/>
                <w:snapToGrid w:val="0"/>
                <w:sz w:val="22"/>
                <w:szCs w:val="22"/>
                <w:lang w:eastAsia="en-US"/>
              </w:rPr>
            </w:pPr>
            <w:r w:rsidRPr="00445F6E">
              <w:rPr>
                <w:rFonts w:eastAsia="Times New Roman"/>
                <w:b/>
                <w:bCs/>
                <w:snapToGrid w:val="0"/>
                <w:sz w:val="22"/>
                <w:szCs w:val="22"/>
                <w:lang w:eastAsia="en-US"/>
              </w:rPr>
              <w:t>SERVICE</w:t>
            </w:r>
          </w:p>
        </w:tc>
        <w:tc>
          <w:tcPr>
            <w:tcW w:w="6633" w:type="dxa"/>
          </w:tcPr>
          <w:p w14:paraId="093148CC" w14:textId="6F7DD10E" w:rsidR="00A83411" w:rsidRPr="00445F6E" w:rsidRDefault="00A83411" w:rsidP="003E777B">
            <w:pPr>
              <w:spacing w:before="120" w:after="120"/>
              <w:jc w:val="both"/>
              <w:rPr>
                <w:rFonts w:eastAsia="Times New Roman"/>
                <w:i/>
                <w:iCs/>
                <w:sz w:val="22"/>
                <w:szCs w:val="22"/>
              </w:rPr>
            </w:pPr>
          </w:p>
        </w:tc>
      </w:tr>
      <w:tr w:rsidR="00A83411" w:rsidRPr="00DE65BD" w14:paraId="099538EB" w14:textId="77777777" w:rsidTr="000753B7">
        <w:tc>
          <w:tcPr>
            <w:tcW w:w="2671" w:type="dxa"/>
          </w:tcPr>
          <w:p w14:paraId="3B206091" w14:textId="6A803B42" w:rsidR="00A83411" w:rsidRPr="00445F6E" w:rsidRDefault="00A83411" w:rsidP="00CD4A5F">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642564B4" w14:textId="31A5D1E1" w:rsidR="00A83411" w:rsidRPr="00445F6E" w:rsidRDefault="00BF4C20" w:rsidP="003E777B">
            <w:pPr>
              <w:autoSpaceDE w:val="0"/>
              <w:autoSpaceDN w:val="0"/>
              <w:adjustRightInd w:val="0"/>
              <w:spacing w:before="120" w:after="120"/>
              <w:jc w:val="both"/>
              <w:rPr>
                <w:rFonts w:eastAsia="Times New Roman"/>
                <w:sz w:val="22"/>
                <w:szCs w:val="22"/>
              </w:rPr>
            </w:pPr>
            <w:r w:rsidRPr="00445F6E">
              <w:rPr>
                <w:rFonts w:eastAsia="Times New Roman"/>
                <w:sz w:val="22"/>
                <w:szCs w:val="22"/>
              </w:rPr>
              <w:t>Analysis and problem solving using creativity and innovation  The ability to use innovation and creativity to identify, analyse and interpret relevant information from a range of sources to solve complex people/community centric problems and develop well-informed solutions that save money and offer best value for money.</w:t>
            </w:r>
          </w:p>
        </w:tc>
      </w:tr>
      <w:tr w:rsidR="00777637" w:rsidRPr="00DE65BD" w14:paraId="280BF176" w14:textId="77777777" w:rsidTr="000753B7">
        <w:tc>
          <w:tcPr>
            <w:tcW w:w="2671" w:type="dxa"/>
          </w:tcPr>
          <w:p w14:paraId="1F089DF3" w14:textId="2F03D554" w:rsidR="00777637" w:rsidRPr="00445F6E" w:rsidRDefault="00777637" w:rsidP="00777637">
            <w:pPr>
              <w:widowControl w:val="0"/>
              <w:tabs>
                <w:tab w:val="left" w:pos="-1440"/>
              </w:tabs>
              <w:spacing w:before="120" w:after="120"/>
              <w:ind w:right="175"/>
              <w:rPr>
                <w:rFonts w:eastAsia="Times New Roman"/>
                <w:b/>
                <w:bCs/>
                <w:snapToGrid w:val="0"/>
                <w:sz w:val="22"/>
                <w:szCs w:val="22"/>
                <w:lang w:eastAsia="en-US"/>
              </w:rPr>
            </w:pPr>
            <w:r w:rsidRPr="00445F6E">
              <w:rPr>
                <w:rFonts w:eastAsia="Times New Roman"/>
                <w:b/>
                <w:bCs/>
                <w:snapToGrid w:val="0"/>
                <w:sz w:val="22"/>
                <w:szCs w:val="22"/>
                <w:lang w:eastAsia="en-US"/>
              </w:rPr>
              <w:t>PERFORMANCE</w:t>
            </w:r>
          </w:p>
        </w:tc>
        <w:tc>
          <w:tcPr>
            <w:tcW w:w="6633" w:type="dxa"/>
          </w:tcPr>
          <w:p w14:paraId="28A0488C" w14:textId="77777777" w:rsidR="00777637" w:rsidRPr="00445F6E" w:rsidRDefault="00777637" w:rsidP="00777637">
            <w:pPr>
              <w:autoSpaceDE w:val="0"/>
              <w:autoSpaceDN w:val="0"/>
              <w:adjustRightInd w:val="0"/>
              <w:spacing w:before="120" w:after="120"/>
              <w:jc w:val="both"/>
              <w:rPr>
                <w:rFonts w:eastAsia="Times New Roman"/>
                <w:sz w:val="22"/>
                <w:szCs w:val="22"/>
              </w:rPr>
            </w:pPr>
          </w:p>
        </w:tc>
      </w:tr>
      <w:tr w:rsidR="00777637" w:rsidRPr="00DE65BD" w14:paraId="38A704C2" w14:textId="77777777" w:rsidTr="000753B7">
        <w:tc>
          <w:tcPr>
            <w:tcW w:w="2671" w:type="dxa"/>
          </w:tcPr>
          <w:p w14:paraId="6D3B0418" w14:textId="444E7AB9" w:rsidR="00777637" w:rsidRPr="00445F6E" w:rsidRDefault="00777637" w:rsidP="00777637">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0C1910D2" w14:textId="2EF9807D" w:rsidR="00777637" w:rsidRPr="00445F6E" w:rsidRDefault="0041710E" w:rsidP="000943CA">
            <w:pPr>
              <w:spacing w:before="120" w:after="120"/>
              <w:jc w:val="both"/>
              <w:rPr>
                <w:rFonts w:eastAsia="Arial"/>
                <w:sz w:val="22"/>
                <w:szCs w:val="22"/>
              </w:rPr>
            </w:pPr>
            <w:r w:rsidRPr="00445F6E">
              <w:rPr>
                <w:rFonts w:eastAsia="Arial"/>
                <w:sz w:val="22"/>
                <w:szCs w:val="22"/>
              </w:rPr>
              <w:t>Complete and pass the learning components including the accredited qualification</w:t>
            </w:r>
          </w:p>
        </w:tc>
      </w:tr>
      <w:tr w:rsidR="00777637" w:rsidRPr="00DE65BD" w14:paraId="2472DED6" w14:textId="77777777" w:rsidTr="000753B7">
        <w:tc>
          <w:tcPr>
            <w:tcW w:w="2671" w:type="dxa"/>
          </w:tcPr>
          <w:p w14:paraId="7A6E505A" w14:textId="11C6F66F" w:rsidR="00777637" w:rsidRPr="00445F6E" w:rsidRDefault="00777637" w:rsidP="00777637">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750D90A4" w14:textId="418F0170" w:rsidR="00777637" w:rsidRPr="00445F6E" w:rsidRDefault="0041710E" w:rsidP="00777637">
            <w:pPr>
              <w:widowControl w:val="0"/>
              <w:tabs>
                <w:tab w:val="left" w:pos="-1440"/>
                <w:tab w:val="num" w:pos="459"/>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Undertake at least three placements at their participating authority.</w:t>
            </w:r>
          </w:p>
        </w:tc>
      </w:tr>
      <w:tr w:rsidR="00777637" w:rsidRPr="00DE65BD" w14:paraId="00D1AB05" w14:textId="77777777" w:rsidTr="000753B7">
        <w:tc>
          <w:tcPr>
            <w:tcW w:w="2671" w:type="dxa"/>
          </w:tcPr>
          <w:p w14:paraId="65DB89F0" w14:textId="18E8B108" w:rsidR="00777637" w:rsidRPr="00445F6E" w:rsidRDefault="00777637" w:rsidP="00777637">
            <w:pPr>
              <w:pStyle w:val="ListParagraph"/>
              <w:widowControl w:val="0"/>
              <w:numPr>
                <w:ilvl w:val="0"/>
                <w:numId w:val="9"/>
              </w:numPr>
              <w:tabs>
                <w:tab w:val="left" w:pos="-1440"/>
              </w:tabs>
              <w:spacing w:before="120" w:after="120"/>
              <w:ind w:right="175"/>
              <w:jc w:val="right"/>
              <w:rPr>
                <w:rFonts w:eastAsia="Times New Roman"/>
                <w:snapToGrid w:val="0"/>
                <w:sz w:val="22"/>
                <w:szCs w:val="22"/>
                <w:lang w:eastAsia="en-US"/>
              </w:rPr>
            </w:pPr>
          </w:p>
        </w:tc>
        <w:tc>
          <w:tcPr>
            <w:tcW w:w="6633" w:type="dxa"/>
          </w:tcPr>
          <w:p w14:paraId="32479FFE" w14:textId="47AB3CC2" w:rsidR="00777637" w:rsidRPr="00445F6E" w:rsidRDefault="00DA0644" w:rsidP="00777637">
            <w:pPr>
              <w:widowControl w:val="0"/>
              <w:tabs>
                <w:tab w:val="left" w:pos="-1440"/>
                <w:tab w:val="num" w:pos="459"/>
              </w:tabs>
              <w:spacing w:before="120" w:after="120"/>
              <w:jc w:val="both"/>
              <w:rPr>
                <w:rFonts w:eastAsia="Times New Roman"/>
                <w:snapToGrid w:val="0"/>
                <w:sz w:val="22"/>
                <w:szCs w:val="22"/>
                <w:lang w:eastAsia="en-US"/>
              </w:rPr>
            </w:pPr>
            <w:r w:rsidRPr="00445F6E">
              <w:rPr>
                <w:rFonts w:eastAsia="Times New Roman"/>
                <w:snapToGrid w:val="0"/>
                <w:sz w:val="22"/>
                <w:szCs w:val="22"/>
                <w:lang w:eastAsia="en-US"/>
              </w:rPr>
              <w:t>Follow the obligations and responsibilities as laid out in this partnership agreement</w:t>
            </w:r>
          </w:p>
        </w:tc>
      </w:tr>
    </w:tbl>
    <w:p w14:paraId="37AA8D8A" w14:textId="77777777" w:rsidR="00176F21" w:rsidRDefault="00176F21" w:rsidP="001D5881"/>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77777777"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1951E719" w14:textId="77777777" w:rsidR="000753B7" w:rsidRDefault="000753B7" w:rsidP="000753B7">
      <w:pPr>
        <w:spacing w:after="0"/>
        <w:jc w:val="both"/>
        <w:rPr>
          <w:rFonts w:eastAsia="Times New Roman"/>
          <w:b/>
          <w:snapToGrid w:val="0"/>
          <w:szCs w:val="20"/>
          <w:lang w:eastAsia="en-US"/>
        </w:rPr>
      </w:pPr>
      <w:r>
        <w:rPr>
          <w:b/>
          <w:i/>
          <w:iCs/>
        </w:rPr>
        <w:t>[F</w:t>
      </w:r>
      <w:r w:rsidRPr="0092347D">
        <w:rPr>
          <w:b/>
          <w:i/>
          <w:iCs/>
        </w:rPr>
        <w:t xml:space="preserve">or </w:t>
      </w:r>
      <w:r>
        <w:rPr>
          <w:b/>
          <w:i/>
          <w:iCs/>
        </w:rPr>
        <w:t>s</w:t>
      </w:r>
      <w:r w:rsidRPr="0092347D">
        <w:rPr>
          <w:b/>
          <w:i/>
          <w:iCs/>
        </w:rPr>
        <w:t xml:space="preserve">upervisory </w:t>
      </w:r>
      <w:r>
        <w:rPr>
          <w:b/>
          <w:i/>
          <w:iCs/>
        </w:rPr>
        <w:t>s</w:t>
      </w:r>
      <w:r w:rsidRPr="0092347D">
        <w:rPr>
          <w:b/>
          <w:i/>
          <w:iCs/>
        </w:rPr>
        <w:t>taff add</w:t>
      </w:r>
      <w:r>
        <w:rPr>
          <w:b/>
          <w:i/>
          <w:iCs/>
        </w:rPr>
        <w:t xml:space="preserve"> the following</w:t>
      </w:r>
      <w:r>
        <w:rPr>
          <w:b/>
        </w:rPr>
        <w:t>]</w:t>
      </w:r>
      <w:r w:rsidRPr="00B85397">
        <w:rPr>
          <w:b/>
        </w:rPr>
        <w:t xml:space="preserve"> </w:t>
      </w:r>
      <w:r w:rsidRPr="00B85397">
        <w:t>To engage and develop all staff in the team to ensure they have clear personal development plans</w:t>
      </w:r>
      <w:r>
        <w:t>.</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77777777"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3F4EFDBD" w14:textId="1F6BEA37" w:rsidR="000753B7" w:rsidRDefault="000753B7" w:rsidP="000753B7">
      <w:pPr>
        <w:sectPr w:rsidR="000753B7"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8522" w:type="dxa"/>
        <w:tblLook w:val="01E0" w:firstRow="1" w:lastRow="1" w:firstColumn="1" w:lastColumn="1" w:noHBand="0" w:noVBand="0"/>
      </w:tblPr>
      <w:tblGrid>
        <w:gridCol w:w="1817"/>
        <w:gridCol w:w="3253"/>
        <w:gridCol w:w="1821"/>
        <w:gridCol w:w="1631"/>
      </w:tblGrid>
      <w:tr w:rsidR="000753B7" w:rsidRPr="00B85397" w14:paraId="2FE90FE7" w14:textId="77777777" w:rsidTr="006F136F">
        <w:trPr>
          <w:trHeight w:val="867"/>
        </w:trPr>
        <w:tc>
          <w:tcPr>
            <w:tcW w:w="1817" w:type="dxa"/>
          </w:tcPr>
          <w:p w14:paraId="4C720F0B" w14:textId="28C0CD17" w:rsidR="000753B7" w:rsidRPr="00B85397" w:rsidRDefault="00E373B6" w:rsidP="006F136F">
            <w:pPr>
              <w:rPr>
                <w:b/>
              </w:rPr>
            </w:pPr>
            <w:r>
              <w:rPr>
                <w:b/>
              </w:rPr>
              <w:lastRenderedPageBreak/>
              <w:t>Requirements</w:t>
            </w:r>
          </w:p>
        </w:tc>
        <w:tc>
          <w:tcPr>
            <w:tcW w:w="3253" w:type="dxa"/>
          </w:tcPr>
          <w:p w14:paraId="4EB800EC" w14:textId="1E784248" w:rsidR="000753B7" w:rsidRPr="00B85397" w:rsidRDefault="000753B7" w:rsidP="006F136F">
            <w:pPr>
              <w:ind w:left="360"/>
            </w:pPr>
            <w:r w:rsidRPr="00B85397">
              <w:rPr>
                <w:b/>
              </w:rPr>
              <w:t>Person Specification for the Post of</w:t>
            </w:r>
          </w:p>
        </w:tc>
        <w:tc>
          <w:tcPr>
            <w:tcW w:w="1821" w:type="dxa"/>
          </w:tcPr>
          <w:p w14:paraId="0E70DFA4" w14:textId="77777777" w:rsidR="000753B7" w:rsidRPr="00B85397" w:rsidRDefault="000753B7" w:rsidP="000753B7">
            <w:pPr>
              <w:rPr>
                <w:b/>
              </w:rPr>
            </w:pPr>
            <w:r w:rsidRPr="00B85397">
              <w:rPr>
                <w:b/>
              </w:rPr>
              <w:t>Essential (E)</w:t>
            </w:r>
          </w:p>
          <w:p w14:paraId="1B405C30" w14:textId="77777777" w:rsidR="000753B7" w:rsidRPr="00B85397" w:rsidRDefault="000753B7" w:rsidP="000753B7">
            <w:pPr>
              <w:rPr>
                <w:b/>
              </w:rPr>
            </w:pPr>
            <w:r w:rsidRPr="00B85397">
              <w:rPr>
                <w:b/>
              </w:rPr>
              <w:t>or</w:t>
            </w:r>
          </w:p>
          <w:p w14:paraId="0F1D6D77" w14:textId="77777777" w:rsidR="000753B7" w:rsidRPr="00B85397" w:rsidRDefault="000753B7" w:rsidP="000753B7">
            <w:pPr>
              <w:rPr>
                <w:b/>
              </w:rPr>
            </w:pPr>
            <w:r w:rsidRPr="00B85397">
              <w:rPr>
                <w:b/>
              </w:rPr>
              <w:t>Desirable (D) (if applicable)</w:t>
            </w:r>
          </w:p>
          <w:p w14:paraId="0408351B" w14:textId="77777777" w:rsidR="000753B7" w:rsidRPr="00B85397" w:rsidRDefault="000753B7" w:rsidP="006F136F"/>
        </w:tc>
        <w:tc>
          <w:tcPr>
            <w:tcW w:w="1631" w:type="dxa"/>
          </w:tcPr>
          <w:p w14:paraId="5F3DCF00" w14:textId="77777777" w:rsidR="000753B7" w:rsidRDefault="000753B7" w:rsidP="000753B7">
            <w:pPr>
              <w:rPr>
                <w:b/>
              </w:rPr>
            </w:pPr>
            <w:r>
              <w:rPr>
                <w:b/>
              </w:rPr>
              <w:t>Method of Assessment</w:t>
            </w:r>
          </w:p>
          <w:p w14:paraId="613B208B" w14:textId="77777777" w:rsidR="000753B7" w:rsidRDefault="000753B7" w:rsidP="000753B7">
            <w:pPr>
              <w:rPr>
                <w:b/>
              </w:rPr>
            </w:pPr>
            <w:r>
              <w:rPr>
                <w:b/>
              </w:rPr>
              <w:t>A= Application Form</w:t>
            </w:r>
          </w:p>
          <w:p w14:paraId="345C63C4" w14:textId="77777777" w:rsidR="000753B7" w:rsidRDefault="000753B7" w:rsidP="000753B7">
            <w:pPr>
              <w:rPr>
                <w:b/>
              </w:rPr>
            </w:pPr>
            <w:r>
              <w:rPr>
                <w:b/>
              </w:rPr>
              <w:t>T= Test</w:t>
            </w:r>
          </w:p>
          <w:p w14:paraId="49E9F857" w14:textId="576C25ED" w:rsidR="000753B7" w:rsidRPr="00B85397" w:rsidRDefault="000753B7" w:rsidP="000753B7">
            <w:r>
              <w:rPr>
                <w:b/>
              </w:rPr>
              <w:t>I= Interview</w:t>
            </w:r>
          </w:p>
        </w:tc>
      </w:tr>
      <w:tr w:rsidR="004C5A44" w:rsidRPr="00B85397" w14:paraId="4A61CEB3" w14:textId="77777777" w:rsidTr="006F136F">
        <w:trPr>
          <w:trHeight w:val="867"/>
        </w:trPr>
        <w:tc>
          <w:tcPr>
            <w:tcW w:w="1817" w:type="dxa"/>
          </w:tcPr>
          <w:p w14:paraId="35EBA756" w14:textId="77777777" w:rsidR="004C5A44" w:rsidRPr="00B85397" w:rsidRDefault="004C5A44" w:rsidP="006F136F">
            <w:pPr>
              <w:rPr>
                <w:b/>
              </w:rPr>
            </w:pPr>
            <w:r w:rsidRPr="00B85397">
              <w:rPr>
                <w:b/>
              </w:rPr>
              <w:t>Knowledge</w:t>
            </w:r>
          </w:p>
          <w:p w14:paraId="2C7F5174" w14:textId="77777777" w:rsidR="004C5A44" w:rsidRPr="00B85397" w:rsidRDefault="004C5A44" w:rsidP="006F136F">
            <w:pPr>
              <w:rPr>
                <w:b/>
              </w:rPr>
            </w:pPr>
          </w:p>
          <w:p w14:paraId="2B64A65C" w14:textId="77777777" w:rsidR="004C5A44" w:rsidRPr="00B85397" w:rsidRDefault="004C5A44" w:rsidP="006F136F">
            <w:pPr>
              <w:rPr>
                <w:b/>
              </w:rPr>
            </w:pPr>
          </w:p>
        </w:tc>
        <w:tc>
          <w:tcPr>
            <w:tcW w:w="3253" w:type="dxa"/>
          </w:tcPr>
          <w:p w14:paraId="4F4EDB62" w14:textId="7C444BEE" w:rsidR="004C5A44" w:rsidRPr="00B85397" w:rsidRDefault="00A727B3" w:rsidP="006F136F">
            <w:pPr>
              <w:ind w:left="360"/>
            </w:pPr>
            <w:r w:rsidRPr="00A727B3">
              <w:t xml:space="preserve">The ability to demonstrate an understanding of the key aspects of transformational leadership and how this is applied in current context of leading local government through times of unprecedented change.  </w:t>
            </w:r>
          </w:p>
        </w:tc>
        <w:tc>
          <w:tcPr>
            <w:tcW w:w="1821" w:type="dxa"/>
          </w:tcPr>
          <w:p w14:paraId="1F430EC7" w14:textId="6321E64A" w:rsidR="004C5A44" w:rsidRPr="00B85397" w:rsidRDefault="00A727B3" w:rsidP="006F136F">
            <w:r>
              <w:t>E</w:t>
            </w:r>
          </w:p>
        </w:tc>
        <w:tc>
          <w:tcPr>
            <w:tcW w:w="1631" w:type="dxa"/>
          </w:tcPr>
          <w:p w14:paraId="6A9AA967" w14:textId="77777777" w:rsidR="004C5A44" w:rsidRPr="00B85397" w:rsidRDefault="004C5A44" w:rsidP="006F136F"/>
        </w:tc>
      </w:tr>
      <w:tr w:rsidR="004C5A44" w:rsidRPr="00B85397" w14:paraId="1B55AFA6" w14:textId="77777777" w:rsidTr="006F136F">
        <w:trPr>
          <w:trHeight w:val="752"/>
        </w:trPr>
        <w:tc>
          <w:tcPr>
            <w:tcW w:w="1817" w:type="dxa"/>
          </w:tcPr>
          <w:p w14:paraId="254393A7" w14:textId="77777777" w:rsidR="004C5A44" w:rsidRPr="00B85397" w:rsidRDefault="004C5A44" w:rsidP="006F136F">
            <w:pPr>
              <w:rPr>
                <w:b/>
              </w:rPr>
            </w:pPr>
            <w:r w:rsidRPr="00B85397">
              <w:rPr>
                <w:b/>
              </w:rPr>
              <w:t>Qualifications</w:t>
            </w:r>
          </w:p>
          <w:p w14:paraId="2C84335A" w14:textId="77777777" w:rsidR="004C5A44" w:rsidRPr="00B85397" w:rsidRDefault="004C5A44" w:rsidP="006F136F">
            <w:r w:rsidRPr="00B85397">
              <w:rPr>
                <w:b/>
              </w:rPr>
              <w:t>&amp; Experience</w:t>
            </w:r>
          </w:p>
        </w:tc>
        <w:tc>
          <w:tcPr>
            <w:tcW w:w="3253" w:type="dxa"/>
          </w:tcPr>
          <w:p w14:paraId="66B2DAAF" w14:textId="07692AD0" w:rsidR="004C5A44" w:rsidRPr="00B85397" w:rsidRDefault="00A158D2" w:rsidP="006F136F">
            <w:pPr>
              <w:ind w:left="360"/>
            </w:pPr>
            <w:r w:rsidRPr="00A158D2">
              <w:t>The minimum entry requirement is a 2:2 degree</w:t>
            </w:r>
          </w:p>
        </w:tc>
        <w:tc>
          <w:tcPr>
            <w:tcW w:w="1821" w:type="dxa"/>
          </w:tcPr>
          <w:p w14:paraId="767C675A" w14:textId="268C9667" w:rsidR="004C5A44" w:rsidRPr="00B85397" w:rsidRDefault="00A727B3" w:rsidP="006F136F">
            <w:r>
              <w:t>E</w:t>
            </w:r>
          </w:p>
        </w:tc>
        <w:tc>
          <w:tcPr>
            <w:tcW w:w="1631" w:type="dxa"/>
          </w:tcPr>
          <w:p w14:paraId="1D95EA99" w14:textId="77777777" w:rsidR="004C5A44" w:rsidRPr="00B85397" w:rsidRDefault="004C5A44" w:rsidP="006F136F"/>
        </w:tc>
      </w:tr>
      <w:tr w:rsidR="004C5A44" w:rsidRPr="00B85397" w14:paraId="35B0D62D" w14:textId="77777777" w:rsidTr="006F136F">
        <w:trPr>
          <w:trHeight w:val="832"/>
        </w:trPr>
        <w:tc>
          <w:tcPr>
            <w:tcW w:w="1817" w:type="dxa"/>
          </w:tcPr>
          <w:p w14:paraId="41403265" w14:textId="77777777" w:rsidR="004C5A44" w:rsidRPr="00A71C64" w:rsidRDefault="004C5A44" w:rsidP="006F136F">
            <w:pPr>
              <w:rPr>
                <w:b/>
                <w:sz w:val="22"/>
                <w:szCs w:val="22"/>
              </w:rPr>
            </w:pPr>
            <w:r w:rsidRPr="00A71C64">
              <w:rPr>
                <w:b/>
                <w:sz w:val="22"/>
                <w:szCs w:val="22"/>
              </w:rPr>
              <w:t>Living the TOWER Values sets out the essential behaviours required of all staff.</w:t>
            </w:r>
          </w:p>
        </w:tc>
        <w:tc>
          <w:tcPr>
            <w:tcW w:w="3253" w:type="dxa"/>
          </w:tcPr>
          <w:p w14:paraId="56DA2448" w14:textId="77777777" w:rsidR="004C5A44" w:rsidRPr="00A71C64" w:rsidRDefault="004C5A44" w:rsidP="006F136F">
            <w:pPr>
              <w:rPr>
                <w:b/>
                <w:sz w:val="22"/>
                <w:szCs w:val="22"/>
              </w:rPr>
            </w:pPr>
          </w:p>
        </w:tc>
        <w:tc>
          <w:tcPr>
            <w:tcW w:w="1821" w:type="dxa"/>
          </w:tcPr>
          <w:p w14:paraId="09AEC4F6" w14:textId="77777777" w:rsidR="004C5A44" w:rsidRPr="00A71C64" w:rsidRDefault="004C5A44" w:rsidP="006F136F">
            <w:pPr>
              <w:rPr>
                <w:b/>
                <w:sz w:val="22"/>
                <w:szCs w:val="22"/>
              </w:rPr>
            </w:pPr>
            <w:r w:rsidRPr="00A71C64">
              <w:rPr>
                <w:b/>
                <w:sz w:val="22"/>
                <w:szCs w:val="22"/>
              </w:rPr>
              <w:t>They are aligned to the organisation’s five TOWER Values</w:t>
            </w:r>
          </w:p>
        </w:tc>
        <w:tc>
          <w:tcPr>
            <w:tcW w:w="1631" w:type="dxa"/>
          </w:tcPr>
          <w:p w14:paraId="10C6CCF0" w14:textId="77777777" w:rsidR="004C5A44" w:rsidRPr="00B85397" w:rsidRDefault="004C5A44" w:rsidP="006F136F">
            <w:pPr>
              <w:rPr>
                <w:b/>
                <w:u w:val="single"/>
              </w:rPr>
            </w:pPr>
          </w:p>
        </w:tc>
      </w:tr>
      <w:tr w:rsidR="004C5A44" w:rsidRPr="00B85397" w14:paraId="3F99EED2" w14:textId="77777777" w:rsidTr="006F136F">
        <w:trPr>
          <w:trHeight w:val="832"/>
        </w:trPr>
        <w:tc>
          <w:tcPr>
            <w:tcW w:w="1817" w:type="dxa"/>
          </w:tcPr>
          <w:p w14:paraId="5C153EA8" w14:textId="77777777" w:rsidR="004C5A44" w:rsidRPr="00C03273" w:rsidRDefault="004C5A44" w:rsidP="006F136F">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rsidP="006F136F"/>
        </w:tc>
        <w:tc>
          <w:tcPr>
            <w:tcW w:w="3253" w:type="dxa"/>
          </w:tcPr>
          <w:p w14:paraId="5EA8C6E4" w14:textId="124EE3DF" w:rsidR="004C5A44" w:rsidRPr="00A71C64" w:rsidRDefault="00937259" w:rsidP="006F136F">
            <w:pPr>
              <w:rPr>
                <w:i/>
              </w:rPr>
            </w:pPr>
            <w:r w:rsidRPr="001D689D">
              <w:rPr>
                <w:rFonts w:eastAsia="Arial"/>
                <w:kern w:val="24"/>
                <w:sz w:val="22"/>
                <w:szCs w:val="22"/>
              </w:rPr>
              <w:t>Seeks opportunities to build positive relationships with people from other teams and partners.</w:t>
            </w:r>
          </w:p>
        </w:tc>
        <w:tc>
          <w:tcPr>
            <w:tcW w:w="1821" w:type="dxa"/>
          </w:tcPr>
          <w:p w14:paraId="0BE30ADF" w14:textId="77777777" w:rsidR="004C5A44" w:rsidRPr="00B85397" w:rsidRDefault="004C5A44" w:rsidP="006F136F">
            <w:pPr>
              <w:rPr>
                <w:b/>
                <w:u w:val="single"/>
              </w:rPr>
            </w:pPr>
          </w:p>
        </w:tc>
        <w:tc>
          <w:tcPr>
            <w:tcW w:w="1631" w:type="dxa"/>
          </w:tcPr>
          <w:p w14:paraId="2024D206" w14:textId="77777777" w:rsidR="004C5A44" w:rsidRPr="00B85397" w:rsidRDefault="004C5A44" w:rsidP="006F136F">
            <w:pPr>
              <w:rPr>
                <w:b/>
                <w:u w:val="single"/>
              </w:rPr>
            </w:pPr>
          </w:p>
        </w:tc>
      </w:tr>
      <w:tr w:rsidR="004C5A44" w:rsidRPr="00B85397" w14:paraId="342E9AAB" w14:textId="77777777" w:rsidTr="006F136F">
        <w:trPr>
          <w:trHeight w:val="898"/>
        </w:trPr>
        <w:tc>
          <w:tcPr>
            <w:tcW w:w="1817" w:type="dxa"/>
          </w:tcPr>
          <w:p w14:paraId="0F6BC270" w14:textId="77777777" w:rsidR="004C5A44" w:rsidRPr="00C03273" w:rsidRDefault="004C5A44" w:rsidP="006F136F">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rsidP="006F136F"/>
        </w:tc>
        <w:tc>
          <w:tcPr>
            <w:tcW w:w="3253" w:type="dxa"/>
          </w:tcPr>
          <w:p w14:paraId="3CEC9C18" w14:textId="612C6CC0" w:rsidR="004C5A44" w:rsidRPr="00B85397" w:rsidRDefault="00D46716" w:rsidP="006F136F">
            <w:r w:rsidRPr="001D689D">
              <w:rPr>
                <w:color w:val="000000" w:themeColor="text1"/>
                <w:sz w:val="22"/>
                <w:szCs w:val="22"/>
              </w:rPr>
              <w:t>Approachable and actively seeks feedback from others to improve how they do things</w:t>
            </w:r>
          </w:p>
        </w:tc>
        <w:tc>
          <w:tcPr>
            <w:tcW w:w="1821" w:type="dxa"/>
          </w:tcPr>
          <w:p w14:paraId="5C2D1CD5" w14:textId="77777777" w:rsidR="004C5A44" w:rsidRPr="00B85397" w:rsidRDefault="004C5A44" w:rsidP="006F136F">
            <w:pPr>
              <w:rPr>
                <w:b/>
                <w:u w:val="single"/>
              </w:rPr>
            </w:pPr>
          </w:p>
        </w:tc>
        <w:tc>
          <w:tcPr>
            <w:tcW w:w="1631" w:type="dxa"/>
          </w:tcPr>
          <w:p w14:paraId="49B80898" w14:textId="77777777" w:rsidR="004C5A44" w:rsidRPr="00B85397" w:rsidRDefault="004C5A44" w:rsidP="006F136F">
            <w:pPr>
              <w:rPr>
                <w:b/>
                <w:u w:val="single"/>
              </w:rPr>
            </w:pPr>
          </w:p>
        </w:tc>
      </w:tr>
      <w:tr w:rsidR="004C5A44" w:rsidRPr="00B85397" w14:paraId="26D868E6" w14:textId="77777777" w:rsidTr="006F136F">
        <w:trPr>
          <w:trHeight w:val="783"/>
        </w:trPr>
        <w:tc>
          <w:tcPr>
            <w:tcW w:w="1817" w:type="dxa"/>
          </w:tcPr>
          <w:p w14:paraId="7AF057BA" w14:textId="77777777" w:rsidR="004C5A44" w:rsidRDefault="004C5A44" w:rsidP="006F136F">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rsidP="006F136F"/>
        </w:tc>
        <w:tc>
          <w:tcPr>
            <w:tcW w:w="3253" w:type="dxa"/>
          </w:tcPr>
          <w:p w14:paraId="6894408B" w14:textId="68288A64" w:rsidR="004C5A44" w:rsidRPr="00B85397" w:rsidRDefault="00EC72EF" w:rsidP="006F136F">
            <w:r w:rsidRPr="00F75199">
              <w:rPr>
                <w:rFonts w:eastAsia="Arial"/>
                <w:kern w:val="24"/>
                <w:sz w:val="22"/>
                <w:szCs w:val="22"/>
              </w:rPr>
              <w:t>Takes accountability for delivering own work, setting challenging goals for self.</w:t>
            </w:r>
          </w:p>
        </w:tc>
        <w:tc>
          <w:tcPr>
            <w:tcW w:w="1821" w:type="dxa"/>
          </w:tcPr>
          <w:p w14:paraId="1A7CF0BC" w14:textId="77777777" w:rsidR="004C5A44" w:rsidRPr="00B85397" w:rsidRDefault="004C5A44" w:rsidP="006F136F">
            <w:pPr>
              <w:rPr>
                <w:b/>
                <w:u w:val="single"/>
              </w:rPr>
            </w:pPr>
          </w:p>
        </w:tc>
        <w:tc>
          <w:tcPr>
            <w:tcW w:w="1631" w:type="dxa"/>
          </w:tcPr>
          <w:p w14:paraId="462C26C7" w14:textId="77777777" w:rsidR="004C5A44" w:rsidRPr="00B85397" w:rsidRDefault="004C5A44" w:rsidP="006F136F">
            <w:pPr>
              <w:rPr>
                <w:b/>
                <w:u w:val="single"/>
              </w:rPr>
            </w:pPr>
          </w:p>
        </w:tc>
      </w:tr>
      <w:tr w:rsidR="004C5A44" w:rsidRPr="00B85397" w14:paraId="5138090A" w14:textId="77777777" w:rsidTr="006F136F">
        <w:trPr>
          <w:trHeight w:val="1003"/>
        </w:trPr>
        <w:tc>
          <w:tcPr>
            <w:tcW w:w="1817" w:type="dxa"/>
          </w:tcPr>
          <w:p w14:paraId="573D19C4" w14:textId="77777777" w:rsidR="004C5A44" w:rsidRDefault="004C5A44" w:rsidP="006F136F">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rsidP="006F136F"/>
        </w:tc>
        <w:tc>
          <w:tcPr>
            <w:tcW w:w="3253" w:type="dxa"/>
          </w:tcPr>
          <w:p w14:paraId="03481FA2" w14:textId="18D3F6D6" w:rsidR="004C5A44" w:rsidRPr="00B85397" w:rsidRDefault="0081347B" w:rsidP="006F136F">
            <w:pPr>
              <w:tabs>
                <w:tab w:val="num" w:pos="1080"/>
              </w:tabs>
            </w:pPr>
            <w:r w:rsidRPr="00F75199">
              <w:rPr>
                <w:rFonts w:eastAsia="Arial"/>
                <w:kern w:val="24"/>
                <w:sz w:val="22"/>
                <w:szCs w:val="22"/>
              </w:rPr>
              <w:t>Understands the organisations direction of travel and actively supports that in their work and interactions.</w:t>
            </w:r>
          </w:p>
        </w:tc>
        <w:tc>
          <w:tcPr>
            <w:tcW w:w="1821" w:type="dxa"/>
          </w:tcPr>
          <w:p w14:paraId="00F23397" w14:textId="77777777" w:rsidR="004C5A44" w:rsidRPr="00B85397" w:rsidRDefault="004C5A44" w:rsidP="006F136F">
            <w:pPr>
              <w:rPr>
                <w:b/>
                <w:u w:val="single"/>
              </w:rPr>
            </w:pPr>
          </w:p>
        </w:tc>
        <w:tc>
          <w:tcPr>
            <w:tcW w:w="1631" w:type="dxa"/>
          </w:tcPr>
          <w:p w14:paraId="66B1E200" w14:textId="77777777" w:rsidR="004C5A44" w:rsidRPr="00B85397" w:rsidRDefault="004C5A44" w:rsidP="006F136F">
            <w:pPr>
              <w:rPr>
                <w:b/>
                <w:u w:val="single"/>
              </w:rPr>
            </w:pPr>
          </w:p>
        </w:tc>
      </w:tr>
      <w:tr w:rsidR="004C5A44" w:rsidRPr="00B85397" w14:paraId="3BF5CEFE" w14:textId="77777777" w:rsidTr="006F136F">
        <w:trPr>
          <w:trHeight w:val="1003"/>
        </w:trPr>
        <w:tc>
          <w:tcPr>
            <w:tcW w:w="1817" w:type="dxa"/>
          </w:tcPr>
          <w:p w14:paraId="6DBF92B5" w14:textId="23B72C40" w:rsidR="004C5A44" w:rsidRPr="00C03273" w:rsidRDefault="004C5A44" w:rsidP="006F136F">
            <w:pPr>
              <w:tabs>
                <w:tab w:val="left" w:pos="743"/>
              </w:tabs>
              <w:rPr>
                <w:sz w:val="22"/>
                <w:szCs w:val="22"/>
              </w:rPr>
            </w:pPr>
            <w:r w:rsidRPr="00C03273">
              <w:rPr>
                <w:sz w:val="22"/>
                <w:szCs w:val="22"/>
              </w:rPr>
              <w:lastRenderedPageBreak/>
              <w:t xml:space="preserve">We </w:t>
            </w:r>
            <w:r w:rsidRPr="00A71C64">
              <w:rPr>
                <w:b/>
                <w:sz w:val="22"/>
                <w:szCs w:val="22"/>
              </w:rPr>
              <w:t>RESPECT</w:t>
            </w:r>
            <w:r w:rsidRPr="00C03273">
              <w:rPr>
                <w:sz w:val="22"/>
                <w:szCs w:val="22"/>
              </w:rPr>
              <w:t xml:space="preserve"> all </w:t>
            </w:r>
            <w:r w:rsidR="002D7B3F" w:rsidRPr="00C03273">
              <w:rPr>
                <w:sz w:val="22"/>
                <w:szCs w:val="22"/>
              </w:rPr>
              <w:t>communities;</w:t>
            </w:r>
            <w:r w:rsidRPr="00C03273">
              <w:rPr>
                <w:sz w:val="22"/>
                <w:szCs w:val="22"/>
              </w:rPr>
              <w:t xml:space="preserve"> they are the heart of everything we do</w:t>
            </w:r>
          </w:p>
          <w:p w14:paraId="696C0DEE" w14:textId="77777777" w:rsidR="004C5A44" w:rsidRPr="00B85397" w:rsidRDefault="004C5A44" w:rsidP="006F136F"/>
        </w:tc>
        <w:tc>
          <w:tcPr>
            <w:tcW w:w="3253" w:type="dxa"/>
          </w:tcPr>
          <w:p w14:paraId="715F5E1E" w14:textId="1B089BD4" w:rsidR="004C5A44" w:rsidRPr="00B85397" w:rsidRDefault="002E6F8A" w:rsidP="006F136F">
            <w:pPr>
              <w:tabs>
                <w:tab w:val="num" w:pos="1080"/>
              </w:tabs>
            </w:pPr>
            <w:r w:rsidRPr="00F75199">
              <w:rPr>
                <w:rFonts w:eastAsia="Arial"/>
                <w:kern w:val="24"/>
                <w:sz w:val="22"/>
                <w:szCs w:val="22"/>
              </w:rPr>
              <w:t>Open-minded and appreciates alternative cultural perspectives, taking it into account when delivering service.</w:t>
            </w:r>
          </w:p>
        </w:tc>
        <w:tc>
          <w:tcPr>
            <w:tcW w:w="1821" w:type="dxa"/>
          </w:tcPr>
          <w:p w14:paraId="72AA8BFF" w14:textId="77777777" w:rsidR="004C5A44" w:rsidRPr="00B85397" w:rsidRDefault="004C5A44" w:rsidP="006F136F">
            <w:pPr>
              <w:rPr>
                <w:b/>
                <w:u w:val="single"/>
              </w:rPr>
            </w:pPr>
          </w:p>
        </w:tc>
        <w:tc>
          <w:tcPr>
            <w:tcW w:w="1631" w:type="dxa"/>
          </w:tcPr>
          <w:p w14:paraId="13C9B372" w14:textId="77777777" w:rsidR="004C5A44" w:rsidRPr="00B85397" w:rsidRDefault="004C5A44" w:rsidP="006F136F">
            <w:pPr>
              <w:rPr>
                <w:b/>
                <w:u w:val="single"/>
              </w:rPr>
            </w:pPr>
          </w:p>
        </w:tc>
      </w:tr>
      <w:tr w:rsidR="004C5A44" w:rsidRPr="00B85397" w14:paraId="0C7BA159" w14:textId="77777777" w:rsidTr="006F136F">
        <w:trPr>
          <w:trHeight w:val="1003"/>
        </w:trPr>
        <w:tc>
          <w:tcPr>
            <w:tcW w:w="1817" w:type="dxa"/>
          </w:tcPr>
          <w:p w14:paraId="6012B10D" w14:textId="77777777" w:rsidR="004C5A44" w:rsidRPr="003516AD" w:rsidRDefault="004C5A44" w:rsidP="006F136F">
            <w:pPr>
              <w:rPr>
                <w:b/>
              </w:rPr>
            </w:pPr>
            <w:r>
              <w:rPr>
                <w:b/>
              </w:rPr>
              <w:t>Additional Requirements</w:t>
            </w:r>
          </w:p>
        </w:tc>
        <w:tc>
          <w:tcPr>
            <w:tcW w:w="3253" w:type="dxa"/>
          </w:tcPr>
          <w:p w14:paraId="799DAB68" w14:textId="3D915599" w:rsidR="004C5A44" w:rsidRPr="00766FDD" w:rsidRDefault="00CB5958" w:rsidP="006F136F">
            <w:r>
              <w:t>.</w:t>
            </w:r>
          </w:p>
          <w:p w14:paraId="30C5B848" w14:textId="77777777" w:rsidR="004C5A44" w:rsidRPr="00766FDD" w:rsidRDefault="004C5A44" w:rsidP="006F136F"/>
          <w:p w14:paraId="2C3B739B" w14:textId="6BB9F144" w:rsidR="004C5A44" w:rsidRPr="00766FDD" w:rsidRDefault="004C5A44" w:rsidP="006F136F">
            <w:r w:rsidRPr="00766FDD">
              <w:t>To comply with the requirement to ca</w:t>
            </w:r>
            <w:r>
              <w:t>rry out a DBS check on this role</w:t>
            </w:r>
          </w:p>
          <w:p w14:paraId="7FCEC5CA" w14:textId="77777777" w:rsidR="004C5A44" w:rsidRPr="00766FDD" w:rsidRDefault="004C5A44" w:rsidP="006F136F"/>
          <w:p w14:paraId="47582873" w14:textId="77777777" w:rsidR="004C5A44" w:rsidRPr="003516AD" w:rsidRDefault="004C5A44" w:rsidP="002D7B3F">
            <w:pPr>
              <w:rPr>
                <w:u w:val="single"/>
              </w:rPr>
            </w:pPr>
          </w:p>
        </w:tc>
        <w:tc>
          <w:tcPr>
            <w:tcW w:w="1821" w:type="dxa"/>
          </w:tcPr>
          <w:p w14:paraId="1C14930E" w14:textId="77777777" w:rsidR="004C5A44" w:rsidRPr="00B85397" w:rsidRDefault="004C5A44" w:rsidP="006F136F">
            <w:pPr>
              <w:rPr>
                <w:b/>
                <w:u w:val="single"/>
              </w:rPr>
            </w:pPr>
          </w:p>
        </w:tc>
        <w:tc>
          <w:tcPr>
            <w:tcW w:w="1631" w:type="dxa"/>
          </w:tcPr>
          <w:p w14:paraId="5C5A3A4E" w14:textId="77777777" w:rsidR="004C5A44" w:rsidRPr="00B85397" w:rsidRDefault="004C5A44" w:rsidP="006F136F">
            <w:pPr>
              <w:rPr>
                <w:b/>
                <w:u w:val="single"/>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AB4D" w14:textId="77777777" w:rsidR="0089428B" w:rsidRDefault="0089428B" w:rsidP="00101F8B">
      <w:r>
        <w:separator/>
      </w:r>
    </w:p>
    <w:p w14:paraId="490F6A3C" w14:textId="77777777" w:rsidR="0089428B" w:rsidRDefault="0089428B" w:rsidP="00101F8B"/>
    <w:p w14:paraId="6F6B61A7" w14:textId="77777777" w:rsidR="0089428B" w:rsidRDefault="0089428B" w:rsidP="00101F8B"/>
    <w:p w14:paraId="058E260D" w14:textId="77777777" w:rsidR="0089428B" w:rsidRDefault="0089428B" w:rsidP="00101F8B"/>
    <w:p w14:paraId="3956873B" w14:textId="77777777" w:rsidR="0089428B" w:rsidRDefault="0089428B" w:rsidP="00101F8B"/>
    <w:p w14:paraId="478EB95A" w14:textId="77777777" w:rsidR="0089428B" w:rsidRDefault="0089428B" w:rsidP="00101F8B"/>
  </w:endnote>
  <w:endnote w:type="continuationSeparator" w:id="0">
    <w:p w14:paraId="6F65EC19" w14:textId="77777777" w:rsidR="0089428B" w:rsidRDefault="0089428B" w:rsidP="00101F8B">
      <w:r>
        <w:continuationSeparator/>
      </w:r>
    </w:p>
    <w:p w14:paraId="341F610F" w14:textId="77777777" w:rsidR="0089428B" w:rsidRDefault="0089428B" w:rsidP="00101F8B"/>
    <w:p w14:paraId="32DB5E88" w14:textId="77777777" w:rsidR="0089428B" w:rsidRDefault="0089428B" w:rsidP="00101F8B"/>
    <w:p w14:paraId="24C65855" w14:textId="77777777" w:rsidR="0089428B" w:rsidRDefault="0089428B" w:rsidP="00101F8B"/>
    <w:p w14:paraId="68376EF2" w14:textId="77777777" w:rsidR="0089428B" w:rsidRDefault="0089428B" w:rsidP="00101F8B"/>
    <w:p w14:paraId="31A8315A" w14:textId="77777777" w:rsidR="0089428B" w:rsidRDefault="0089428B" w:rsidP="00101F8B"/>
  </w:endnote>
  <w:endnote w:type="continuationNotice" w:id="1">
    <w:p w14:paraId="1205EF39" w14:textId="77777777" w:rsidR="0089428B" w:rsidRDefault="008942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79957395" w:rsidR="00026780" w:rsidRPr="00E410E4" w:rsidRDefault="00E410E4" w:rsidP="00E410E4">
    <w:pPr>
      <w:pStyle w:val="Footer"/>
    </w:pPr>
    <w:fldSimple w:instr=" FILENAME  \* Caps  \* MERGEFORMAT ">
      <w:r>
        <w:rPr>
          <w:noProof/>
        </w:rPr>
        <w:t>6.Docx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F75A" w14:textId="77777777" w:rsidR="0089428B" w:rsidRDefault="0089428B" w:rsidP="00101F8B">
      <w:r>
        <w:separator/>
      </w:r>
    </w:p>
    <w:p w14:paraId="42D4EB19" w14:textId="77777777" w:rsidR="0089428B" w:rsidRDefault="0089428B" w:rsidP="00101F8B"/>
    <w:p w14:paraId="7D4BE8C8" w14:textId="77777777" w:rsidR="0089428B" w:rsidRDefault="0089428B" w:rsidP="00101F8B"/>
    <w:p w14:paraId="642E4487" w14:textId="77777777" w:rsidR="0089428B" w:rsidRDefault="0089428B" w:rsidP="00101F8B"/>
    <w:p w14:paraId="5E07E341" w14:textId="77777777" w:rsidR="0089428B" w:rsidRDefault="0089428B" w:rsidP="00101F8B"/>
    <w:p w14:paraId="6FA62A40" w14:textId="77777777" w:rsidR="0089428B" w:rsidRDefault="0089428B" w:rsidP="00101F8B"/>
  </w:footnote>
  <w:footnote w:type="continuationSeparator" w:id="0">
    <w:p w14:paraId="7478FF76" w14:textId="77777777" w:rsidR="0089428B" w:rsidRDefault="0089428B" w:rsidP="00101F8B">
      <w:r>
        <w:continuationSeparator/>
      </w:r>
    </w:p>
    <w:p w14:paraId="60ED3EF6" w14:textId="77777777" w:rsidR="0089428B" w:rsidRDefault="0089428B" w:rsidP="00101F8B"/>
    <w:p w14:paraId="08954F31" w14:textId="77777777" w:rsidR="0089428B" w:rsidRDefault="0089428B" w:rsidP="00101F8B"/>
    <w:p w14:paraId="630BCCE3" w14:textId="77777777" w:rsidR="0089428B" w:rsidRDefault="0089428B" w:rsidP="00101F8B"/>
    <w:p w14:paraId="56C0023F" w14:textId="77777777" w:rsidR="0089428B" w:rsidRDefault="0089428B" w:rsidP="00101F8B"/>
    <w:p w14:paraId="1F23064D" w14:textId="77777777" w:rsidR="0089428B" w:rsidRDefault="0089428B" w:rsidP="00101F8B"/>
  </w:footnote>
  <w:footnote w:type="continuationNotice" w:id="1">
    <w:p w14:paraId="575D449E" w14:textId="77777777" w:rsidR="0089428B" w:rsidRDefault="00894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EndPr/>
    <w:sdtContent>
      <w:p w14:paraId="650719DE" w14:textId="0B588A68" w:rsidR="00F05C51" w:rsidRDefault="000753B7">
        <w:pPr>
          <w:pStyle w:val="Header"/>
        </w:pPr>
        <w:r>
          <w:t>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B50ED"/>
    <w:multiLevelType w:val="hybridMultilevel"/>
    <w:tmpl w:val="B9F8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D3B99"/>
    <w:multiLevelType w:val="hybridMultilevel"/>
    <w:tmpl w:val="027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399030">
    <w:abstractNumId w:val="2"/>
  </w:num>
  <w:num w:numId="2" w16cid:durableId="2137529390">
    <w:abstractNumId w:val="0"/>
  </w:num>
  <w:num w:numId="3" w16cid:durableId="1195659582">
    <w:abstractNumId w:val="3"/>
  </w:num>
  <w:num w:numId="4" w16cid:durableId="382022963">
    <w:abstractNumId w:val="7"/>
  </w:num>
  <w:num w:numId="5" w16cid:durableId="48193689">
    <w:abstractNumId w:val="9"/>
  </w:num>
  <w:num w:numId="6" w16cid:durableId="1111899565">
    <w:abstractNumId w:val="8"/>
  </w:num>
  <w:num w:numId="7" w16cid:durableId="1097409304">
    <w:abstractNumId w:val="10"/>
  </w:num>
  <w:num w:numId="8" w16cid:durableId="1783458952">
    <w:abstractNumId w:val="5"/>
  </w:num>
  <w:num w:numId="9" w16cid:durableId="930696179">
    <w:abstractNumId w:val="4"/>
  </w:num>
  <w:num w:numId="10" w16cid:durableId="1053308325">
    <w:abstractNumId w:val="6"/>
  </w:num>
  <w:num w:numId="11" w16cid:durableId="15187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663F2"/>
    <w:rsid w:val="00070438"/>
    <w:rsid w:val="000753B7"/>
    <w:rsid w:val="00080CA2"/>
    <w:rsid w:val="00081787"/>
    <w:rsid w:val="000943CA"/>
    <w:rsid w:val="000A3241"/>
    <w:rsid w:val="000A6597"/>
    <w:rsid w:val="000A7649"/>
    <w:rsid w:val="000B6B42"/>
    <w:rsid w:val="000C41F9"/>
    <w:rsid w:val="000C4BD3"/>
    <w:rsid w:val="000E37BA"/>
    <w:rsid w:val="001011AE"/>
    <w:rsid w:val="00101F8B"/>
    <w:rsid w:val="001065F2"/>
    <w:rsid w:val="0010670B"/>
    <w:rsid w:val="00114878"/>
    <w:rsid w:val="00121D85"/>
    <w:rsid w:val="00123714"/>
    <w:rsid w:val="00130FC5"/>
    <w:rsid w:val="001357FA"/>
    <w:rsid w:val="00167DA3"/>
    <w:rsid w:val="001702A6"/>
    <w:rsid w:val="0017311C"/>
    <w:rsid w:val="00173D7C"/>
    <w:rsid w:val="00176F21"/>
    <w:rsid w:val="0019324B"/>
    <w:rsid w:val="001A4F9A"/>
    <w:rsid w:val="001C4BFC"/>
    <w:rsid w:val="001D1AC7"/>
    <w:rsid w:val="001D5881"/>
    <w:rsid w:val="001F2D5B"/>
    <w:rsid w:val="001F57B7"/>
    <w:rsid w:val="0021044F"/>
    <w:rsid w:val="00214F45"/>
    <w:rsid w:val="00224E75"/>
    <w:rsid w:val="00251DD1"/>
    <w:rsid w:val="0025409B"/>
    <w:rsid w:val="00265757"/>
    <w:rsid w:val="0027226F"/>
    <w:rsid w:val="00274192"/>
    <w:rsid w:val="00284556"/>
    <w:rsid w:val="00297396"/>
    <w:rsid w:val="002A0843"/>
    <w:rsid w:val="002A1E6E"/>
    <w:rsid w:val="002B01E9"/>
    <w:rsid w:val="002B278A"/>
    <w:rsid w:val="002B5905"/>
    <w:rsid w:val="002D5757"/>
    <w:rsid w:val="002D7B3F"/>
    <w:rsid w:val="002E3E9C"/>
    <w:rsid w:val="002E6F8A"/>
    <w:rsid w:val="00357305"/>
    <w:rsid w:val="00360231"/>
    <w:rsid w:val="00363A4D"/>
    <w:rsid w:val="00380C8A"/>
    <w:rsid w:val="0038389B"/>
    <w:rsid w:val="00393D23"/>
    <w:rsid w:val="003B7D22"/>
    <w:rsid w:val="003C3097"/>
    <w:rsid w:val="003E09AD"/>
    <w:rsid w:val="003E777B"/>
    <w:rsid w:val="004023AE"/>
    <w:rsid w:val="0040762E"/>
    <w:rsid w:val="0041710E"/>
    <w:rsid w:val="00417A06"/>
    <w:rsid w:val="004362E7"/>
    <w:rsid w:val="004369A3"/>
    <w:rsid w:val="00445F6E"/>
    <w:rsid w:val="00453B68"/>
    <w:rsid w:val="004660EC"/>
    <w:rsid w:val="00473346"/>
    <w:rsid w:val="0048474D"/>
    <w:rsid w:val="004A4E9D"/>
    <w:rsid w:val="004B283C"/>
    <w:rsid w:val="004B6D34"/>
    <w:rsid w:val="004C5A44"/>
    <w:rsid w:val="004D1C12"/>
    <w:rsid w:val="004E5434"/>
    <w:rsid w:val="00504E2E"/>
    <w:rsid w:val="005072C8"/>
    <w:rsid w:val="005127CE"/>
    <w:rsid w:val="00512E0C"/>
    <w:rsid w:val="005131DD"/>
    <w:rsid w:val="00534043"/>
    <w:rsid w:val="00552FBC"/>
    <w:rsid w:val="00556864"/>
    <w:rsid w:val="00565F8F"/>
    <w:rsid w:val="00573AEA"/>
    <w:rsid w:val="005745B7"/>
    <w:rsid w:val="005B5E32"/>
    <w:rsid w:val="005C0A18"/>
    <w:rsid w:val="005C50ED"/>
    <w:rsid w:val="005C7C97"/>
    <w:rsid w:val="005E57A5"/>
    <w:rsid w:val="005E6059"/>
    <w:rsid w:val="005F24B4"/>
    <w:rsid w:val="005F24FD"/>
    <w:rsid w:val="005F2F33"/>
    <w:rsid w:val="00621D52"/>
    <w:rsid w:val="00656A19"/>
    <w:rsid w:val="00687152"/>
    <w:rsid w:val="00691390"/>
    <w:rsid w:val="00696861"/>
    <w:rsid w:val="006A6700"/>
    <w:rsid w:val="006A6EF3"/>
    <w:rsid w:val="006A7828"/>
    <w:rsid w:val="006D006D"/>
    <w:rsid w:val="006D06F5"/>
    <w:rsid w:val="006E1681"/>
    <w:rsid w:val="006E17FE"/>
    <w:rsid w:val="006E49ED"/>
    <w:rsid w:val="006F23FA"/>
    <w:rsid w:val="00700F15"/>
    <w:rsid w:val="00706F60"/>
    <w:rsid w:val="007102B7"/>
    <w:rsid w:val="0073533A"/>
    <w:rsid w:val="00736EAE"/>
    <w:rsid w:val="00754BD5"/>
    <w:rsid w:val="007604B3"/>
    <w:rsid w:val="00770631"/>
    <w:rsid w:val="0077258F"/>
    <w:rsid w:val="00774185"/>
    <w:rsid w:val="00777637"/>
    <w:rsid w:val="00784FEE"/>
    <w:rsid w:val="007A36C0"/>
    <w:rsid w:val="007B40D8"/>
    <w:rsid w:val="007B49A8"/>
    <w:rsid w:val="007B7B8F"/>
    <w:rsid w:val="007C4F08"/>
    <w:rsid w:val="007C590B"/>
    <w:rsid w:val="007C7CCE"/>
    <w:rsid w:val="007E1728"/>
    <w:rsid w:val="007F40B0"/>
    <w:rsid w:val="007F6927"/>
    <w:rsid w:val="0081347B"/>
    <w:rsid w:val="008158A3"/>
    <w:rsid w:val="00832C32"/>
    <w:rsid w:val="0083764A"/>
    <w:rsid w:val="00854860"/>
    <w:rsid w:val="00880FFC"/>
    <w:rsid w:val="0088474E"/>
    <w:rsid w:val="008922C7"/>
    <w:rsid w:val="0089428B"/>
    <w:rsid w:val="008A18CF"/>
    <w:rsid w:val="008B70E7"/>
    <w:rsid w:val="008C6F35"/>
    <w:rsid w:val="008D6F80"/>
    <w:rsid w:val="008E4B48"/>
    <w:rsid w:val="008E5BCD"/>
    <w:rsid w:val="008E6D3C"/>
    <w:rsid w:val="0092347D"/>
    <w:rsid w:val="0093406E"/>
    <w:rsid w:val="0093644A"/>
    <w:rsid w:val="00937259"/>
    <w:rsid w:val="009419FA"/>
    <w:rsid w:val="0097202D"/>
    <w:rsid w:val="009802B8"/>
    <w:rsid w:val="009819EC"/>
    <w:rsid w:val="009A090C"/>
    <w:rsid w:val="009A5BDA"/>
    <w:rsid w:val="009A7C7F"/>
    <w:rsid w:val="009C75B0"/>
    <w:rsid w:val="009D6038"/>
    <w:rsid w:val="009E1F27"/>
    <w:rsid w:val="009E4C47"/>
    <w:rsid w:val="00A0108E"/>
    <w:rsid w:val="00A158D2"/>
    <w:rsid w:val="00A31471"/>
    <w:rsid w:val="00A31D2A"/>
    <w:rsid w:val="00A438D4"/>
    <w:rsid w:val="00A52472"/>
    <w:rsid w:val="00A55EBD"/>
    <w:rsid w:val="00A6014E"/>
    <w:rsid w:val="00A66B50"/>
    <w:rsid w:val="00A727B3"/>
    <w:rsid w:val="00A7782D"/>
    <w:rsid w:val="00A83411"/>
    <w:rsid w:val="00A84319"/>
    <w:rsid w:val="00AA1163"/>
    <w:rsid w:val="00AA30AF"/>
    <w:rsid w:val="00AA4305"/>
    <w:rsid w:val="00AA79F3"/>
    <w:rsid w:val="00AD687E"/>
    <w:rsid w:val="00AE2CB4"/>
    <w:rsid w:val="00B04D57"/>
    <w:rsid w:val="00B04F5C"/>
    <w:rsid w:val="00B05C7A"/>
    <w:rsid w:val="00B20523"/>
    <w:rsid w:val="00B23AEB"/>
    <w:rsid w:val="00B333C3"/>
    <w:rsid w:val="00B3513E"/>
    <w:rsid w:val="00B36E25"/>
    <w:rsid w:val="00B435A9"/>
    <w:rsid w:val="00B43833"/>
    <w:rsid w:val="00B44D75"/>
    <w:rsid w:val="00B45822"/>
    <w:rsid w:val="00B550AE"/>
    <w:rsid w:val="00B56E24"/>
    <w:rsid w:val="00B57D81"/>
    <w:rsid w:val="00B667C3"/>
    <w:rsid w:val="00B73CA7"/>
    <w:rsid w:val="00B84313"/>
    <w:rsid w:val="00B925A1"/>
    <w:rsid w:val="00B9296D"/>
    <w:rsid w:val="00B96425"/>
    <w:rsid w:val="00BA0597"/>
    <w:rsid w:val="00BA2E74"/>
    <w:rsid w:val="00BA4512"/>
    <w:rsid w:val="00BA63ED"/>
    <w:rsid w:val="00BD4319"/>
    <w:rsid w:val="00BE48A4"/>
    <w:rsid w:val="00BE6FB3"/>
    <w:rsid w:val="00BF4C20"/>
    <w:rsid w:val="00BF669B"/>
    <w:rsid w:val="00C22E2C"/>
    <w:rsid w:val="00C31432"/>
    <w:rsid w:val="00C37D1D"/>
    <w:rsid w:val="00C81B39"/>
    <w:rsid w:val="00C934D5"/>
    <w:rsid w:val="00C967EF"/>
    <w:rsid w:val="00CA5D68"/>
    <w:rsid w:val="00CB1CBE"/>
    <w:rsid w:val="00CB3699"/>
    <w:rsid w:val="00CB5958"/>
    <w:rsid w:val="00CC4CE1"/>
    <w:rsid w:val="00CC52E7"/>
    <w:rsid w:val="00CD4A5F"/>
    <w:rsid w:val="00CE5774"/>
    <w:rsid w:val="00CF6561"/>
    <w:rsid w:val="00D02330"/>
    <w:rsid w:val="00D12F0D"/>
    <w:rsid w:val="00D37E5E"/>
    <w:rsid w:val="00D46716"/>
    <w:rsid w:val="00D52CC9"/>
    <w:rsid w:val="00D82CA3"/>
    <w:rsid w:val="00DA0644"/>
    <w:rsid w:val="00DA2602"/>
    <w:rsid w:val="00DA3E58"/>
    <w:rsid w:val="00DC0596"/>
    <w:rsid w:val="00DC7978"/>
    <w:rsid w:val="00DD41A3"/>
    <w:rsid w:val="00DE4F89"/>
    <w:rsid w:val="00DF3C2C"/>
    <w:rsid w:val="00E00DD5"/>
    <w:rsid w:val="00E01A79"/>
    <w:rsid w:val="00E056E4"/>
    <w:rsid w:val="00E1490D"/>
    <w:rsid w:val="00E31762"/>
    <w:rsid w:val="00E31C6B"/>
    <w:rsid w:val="00E32E65"/>
    <w:rsid w:val="00E33C08"/>
    <w:rsid w:val="00E373B6"/>
    <w:rsid w:val="00E410E4"/>
    <w:rsid w:val="00E50301"/>
    <w:rsid w:val="00E511EC"/>
    <w:rsid w:val="00E54D8C"/>
    <w:rsid w:val="00E72508"/>
    <w:rsid w:val="00E75BF1"/>
    <w:rsid w:val="00E864BC"/>
    <w:rsid w:val="00EB161D"/>
    <w:rsid w:val="00EB76A5"/>
    <w:rsid w:val="00EC72EF"/>
    <w:rsid w:val="00EC7421"/>
    <w:rsid w:val="00ED1928"/>
    <w:rsid w:val="00F05C51"/>
    <w:rsid w:val="00F1725D"/>
    <w:rsid w:val="00F27FAC"/>
    <w:rsid w:val="00F309A8"/>
    <w:rsid w:val="00F30B67"/>
    <w:rsid w:val="00F31BCB"/>
    <w:rsid w:val="00F367B1"/>
    <w:rsid w:val="00F37054"/>
    <w:rsid w:val="00F479BD"/>
    <w:rsid w:val="00F5083F"/>
    <w:rsid w:val="00F55555"/>
    <w:rsid w:val="00F65639"/>
    <w:rsid w:val="00F80CF3"/>
    <w:rsid w:val="00F80E75"/>
    <w:rsid w:val="00F81947"/>
    <w:rsid w:val="00F830B7"/>
    <w:rsid w:val="00FA363A"/>
    <w:rsid w:val="00FC1995"/>
    <w:rsid w:val="00FD2F2D"/>
    <w:rsid w:val="00FD735E"/>
    <w:rsid w:val="00FE062E"/>
    <w:rsid w:val="00FE32E7"/>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1A7539"/>
    <w:rsid w:val="003873F8"/>
    <w:rsid w:val="003A5CF5"/>
    <w:rsid w:val="003C5837"/>
    <w:rsid w:val="003D6E0A"/>
    <w:rsid w:val="003F077B"/>
    <w:rsid w:val="00417A06"/>
    <w:rsid w:val="004A686E"/>
    <w:rsid w:val="00687152"/>
    <w:rsid w:val="006C06D0"/>
    <w:rsid w:val="008777AB"/>
    <w:rsid w:val="008F1080"/>
    <w:rsid w:val="00944B7C"/>
    <w:rsid w:val="00967BE4"/>
    <w:rsid w:val="009F1D26"/>
    <w:rsid w:val="00C96777"/>
    <w:rsid w:val="00CE5774"/>
    <w:rsid w:val="00D107AD"/>
    <w:rsid w:val="00E12EBD"/>
    <w:rsid w:val="00EA3A72"/>
    <w:rsid w:val="00ED5514"/>
    <w:rsid w:val="00F42F68"/>
    <w:rsid w:val="00F9322E"/>
    <w:rsid w:val="00FA363A"/>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cac257-e312-40c3-9246-c206dc6f27b1">
      <UserInfo>
        <DisplayName>Pat Chen</DisplayName>
        <AccountId>15</AccountId>
        <AccountType/>
      </UserInfo>
    </SharedWithUsers>
    <TaxCatchAll xmlns="8ecac257-e312-40c3-9246-c206dc6f27b1" xsi:nil="true"/>
    <lcf76f155ced4ddcb4097134ff3c332f xmlns="24f956cb-49ff-4790-9f47-f4265d0990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199E8FB0DAC545AE435FEB131DA883" ma:contentTypeVersion="19" ma:contentTypeDescription="Create a new document." ma:contentTypeScope="" ma:versionID="9d43890c0ffc27637bdf21eb1dcd5eb6">
  <xsd:schema xmlns:xsd="http://www.w3.org/2001/XMLSchema" xmlns:xs="http://www.w3.org/2001/XMLSchema" xmlns:p="http://schemas.microsoft.com/office/2006/metadata/properties" xmlns:ns2="24f956cb-49ff-4790-9f47-f4265d0990dd" xmlns:ns3="8ecac257-e312-40c3-9246-c206dc6f27b1" targetNamespace="http://schemas.microsoft.com/office/2006/metadata/properties" ma:root="true" ma:fieldsID="8aa7317d4ad8a61fe5a48d677e3a8483" ns2:_="" ns3:_="">
    <xsd:import namespace="24f956cb-49ff-4790-9f47-f4265d0990dd"/>
    <xsd:import namespace="8ecac257-e312-40c3-9246-c206dc6f27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956cb-49ff-4790-9f47-f4265d099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ac257-e312-40c3-9246-c206dc6f27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c9365-8ecf-4520-8a84-a0ce80e06c05}" ma:internalName="TaxCatchAll" ma:showField="CatchAllData" ma:web="8ecac257-e312-40c3-9246-c206dc6f2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51535BB0-DC53-48EC-828C-DC21853A3766}">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8ecac257-e312-40c3-9246-c206dc6f27b1"/>
    <ds:schemaRef ds:uri="24f956cb-49ff-4790-9f47-f4265d0990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3A9E336-5003-408F-8ECA-AA634E06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956cb-49ff-4790-9f47-f4265d0990dd"/>
    <ds:schemaRef ds:uri="8ecac257-e312-40c3-9246-c206dc6f2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959</Words>
  <Characters>5626</Characters>
  <Application>Microsoft Office Word</Application>
  <DocSecurity>0</DocSecurity>
  <Lines>281</Lines>
  <Paragraphs>124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Ripon Miah</cp:lastModifiedBy>
  <cp:revision>22</cp:revision>
  <cp:lastPrinted>2024-07-16T11:26:00Z</cp:lastPrinted>
  <dcterms:created xsi:type="dcterms:W3CDTF">2024-07-16T11:25:00Z</dcterms:created>
  <dcterms:modified xsi:type="dcterms:W3CDTF">2025-10-21T15:06:00Z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0x01010061199E8FB0DAC545AE435FEB131DA883</vt:lpwstr>
  </property>
  <property fmtid="{D5CDD505-2E9C-101B-9397-08002B2CF9AE}" pid="3" name="MediaServiceImageTags">
    <vt:lpwstr/>
  </property>
</Properties>
</file>