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E7F" w14:textId="54320477" w:rsidR="00CC4CE1" w:rsidRDefault="002D30D6" w:rsidP="00500F06">
      <w:pPr>
        <w:pStyle w:val="Title"/>
        <w:jc w:val="center"/>
      </w:pPr>
      <w:r>
        <w:t>Job Description</w:t>
      </w:r>
    </w:p>
    <w:p w14:paraId="3A57CF88" w14:textId="55C1573E" w:rsidR="00176F21" w:rsidRDefault="00176F21" w:rsidP="001D5881"/>
    <w:tbl>
      <w:tblPr>
        <w:tblStyle w:val="TableGrid"/>
        <w:tblW w:w="9304" w:type="dxa"/>
        <w:tblLayout w:type="fixed"/>
        <w:tblLook w:val="0020" w:firstRow="1" w:lastRow="0" w:firstColumn="0" w:lastColumn="0" w:noHBand="0" w:noVBand="0"/>
      </w:tblPr>
      <w:tblGrid>
        <w:gridCol w:w="2671"/>
        <w:gridCol w:w="6633"/>
      </w:tblGrid>
      <w:tr w:rsidR="00B5608E" w:rsidRPr="00DE65BD" w14:paraId="1742C5DA" w14:textId="77777777" w:rsidTr="00C669D1">
        <w:tc>
          <w:tcPr>
            <w:tcW w:w="2671" w:type="dxa"/>
          </w:tcPr>
          <w:p w14:paraId="4AD9C1D2" w14:textId="77777777" w:rsidR="00B5608E" w:rsidRPr="00DE65BD" w:rsidRDefault="00B5608E" w:rsidP="00B5608E">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Borders>
              <w:top w:val="single" w:sz="4" w:space="0" w:color="auto"/>
              <w:left w:val="single" w:sz="4" w:space="0" w:color="auto"/>
              <w:bottom w:val="single" w:sz="4" w:space="0" w:color="auto"/>
              <w:right w:val="single" w:sz="4" w:space="0" w:color="auto"/>
            </w:tcBorders>
          </w:tcPr>
          <w:p w14:paraId="1EED78DF" w14:textId="7DF66BE9" w:rsidR="00B5608E" w:rsidRPr="00DE65BD" w:rsidRDefault="00B5608E" w:rsidP="00B5608E">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 xml:space="preserve">Senior Youth Worker </w:t>
            </w:r>
            <w:r w:rsidR="00C01CEF">
              <w:rPr>
                <w:rFonts w:eastAsia="Times New Roman"/>
                <w:b/>
                <w:snapToGrid w:val="0"/>
                <w:szCs w:val="20"/>
                <w:lang w:eastAsia="en-US"/>
              </w:rPr>
              <w:t>–</w:t>
            </w:r>
            <w:r w:rsidR="00192CB7">
              <w:rPr>
                <w:rFonts w:eastAsia="Times New Roman"/>
                <w:b/>
                <w:snapToGrid w:val="0"/>
                <w:szCs w:val="20"/>
                <w:lang w:eastAsia="en-US"/>
              </w:rPr>
              <w:t xml:space="preserve"> </w:t>
            </w:r>
            <w:r w:rsidR="00C01CEF">
              <w:rPr>
                <w:rFonts w:eastAsia="Times New Roman"/>
                <w:b/>
                <w:snapToGrid w:val="0"/>
                <w:szCs w:val="20"/>
                <w:lang w:eastAsia="en-US"/>
              </w:rPr>
              <w:t>Rapid Response Team</w:t>
            </w:r>
          </w:p>
        </w:tc>
      </w:tr>
      <w:tr w:rsidR="00B5608E" w:rsidRPr="00DE65BD" w14:paraId="522FADC2" w14:textId="77777777" w:rsidTr="00C669D1">
        <w:tc>
          <w:tcPr>
            <w:tcW w:w="2671" w:type="dxa"/>
          </w:tcPr>
          <w:p w14:paraId="77ACF091" w14:textId="77777777" w:rsidR="00B5608E" w:rsidRPr="00DE65BD" w:rsidRDefault="00B5608E" w:rsidP="00B5608E">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Borders>
              <w:top w:val="single" w:sz="4" w:space="0" w:color="auto"/>
              <w:left w:val="single" w:sz="4" w:space="0" w:color="auto"/>
              <w:bottom w:val="single" w:sz="4" w:space="0" w:color="auto"/>
              <w:right w:val="single" w:sz="4" w:space="0" w:color="auto"/>
            </w:tcBorders>
          </w:tcPr>
          <w:p w14:paraId="4095E99B" w14:textId="3D78BC91" w:rsidR="00B5608E" w:rsidRPr="00D6272E" w:rsidRDefault="00B5608E" w:rsidP="00B5608E">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J</w:t>
            </w:r>
          </w:p>
        </w:tc>
      </w:tr>
      <w:tr w:rsidR="00B5608E" w:rsidRPr="00DE65BD" w14:paraId="26C3EA86" w14:textId="77777777" w:rsidTr="00C669D1">
        <w:tc>
          <w:tcPr>
            <w:tcW w:w="2671" w:type="dxa"/>
          </w:tcPr>
          <w:p w14:paraId="0A29CC23" w14:textId="77777777" w:rsidR="00B5608E" w:rsidRPr="00D6272E" w:rsidRDefault="00B5608E" w:rsidP="00B5608E">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Borders>
              <w:top w:val="single" w:sz="4" w:space="0" w:color="auto"/>
              <w:left w:val="single" w:sz="4" w:space="0" w:color="auto"/>
              <w:bottom w:val="single" w:sz="4" w:space="0" w:color="auto"/>
              <w:right w:val="single" w:sz="4" w:space="0" w:color="auto"/>
            </w:tcBorders>
          </w:tcPr>
          <w:p w14:paraId="00891A55" w14:textId="1EE653DD" w:rsidR="00B5608E" w:rsidRPr="00D6272E" w:rsidRDefault="00B5608E" w:rsidP="00B5608E">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TBC</w:t>
            </w:r>
          </w:p>
        </w:tc>
      </w:tr>
      <w:tr w:rsidR="00B5608E" w:rsidRPr="00DE65BD" w14:paraId="5F102197" w14:textId="77777777" w:rsidTr="00C669D1">
        <w:tc>
          <w:tcPr>
            <w:tcW w:w="2671" w:type="dxa"/>
          </w:tcPr>
          <w:p w14:paraId="4508E0A3" w14:textId="77777777" w:rsidR="00B5608E" w:rsidRPr="00DE65BD" w:rsidRDefault="00B5608E" w:rsidP="00B5608E">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Borders>
              <w:top w:val="single" w:sz="4" w:space="0" w:color="auto"/>
              <w:left w:val="single" w:sz="4" w:space="0" w:color="auto"/>
              <w:bottom w:val="single" w:sz="4" w:space="0" w:color="auto"/>
              <w:right w:val="single" w:sz="4" w:space="0" w:color="auto"/>
            </w:tcBorders>
          </w:tcPr>
          <w:p w14:paraId="009E96E9" w14:textId="052C0534" w:rsidR="00B5608E" w:rsidRPr="00D6272E" w:rsidRDefault="00B5608E" w:rsidP="00B5608E">
            <w:pPr>
              <w:widowControl w:val="0"/>
              <w:tabs>
                <w:tab w:val="left" w:pos="-1440"/>
                <w:tab w:val="left" w:pos="1150"/>
              </w:tabs>
              <w:spacing w:before="120" w:after="120"/>
              <w:ind w:left="-18"/>
              <w:jc w:val="both"/>
              <w:rPr>
                <w:rFonts w:eastAsia="Times New Roman"/>
                <w:b/>
                <w:bCs/>
                <w:snapToGrid w:val="0"/>
                <w:szCs w:val="20"/>
                <w:lang w:eastAsia="en-US"/>
              </w:rPr>
            </w:pPr>
            <w:r>
              <w:rPr>
                <w:rFonts w:eastAsia="Times New Roman"/>
                <w:b/>
                <w:bCs/>
                <w:snapToGrid w:val="0"/>
                <w:szCs w:val="20"/>
                <w:lang w:eastAsia="en-US"/>
              </w:rPr>
              <w:t>Children’s Services</w:t>
            </w:r>
          </w:p>
        </w:tc>
      </w:tr>
      <w:tr w:rsidR="00B5608E" w:rsidRPr="00DE65BD" w14:paraId="1C971315" w14:textId="77777777" w:rsidTr="00C669D1">
        <w:tc>
          <w:tcPr>
            <w:tcW w:w="2671" w:type="dxa"/>
          </w:tcPr>
          <w:p w14:paraId="516172C3" w14:textId="44AA0C9E" w:rsidR="00B5608E" w:rsidRDefault="00B5608E" w:rsidP="00B5608E">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Borders>
              <w:top w:val="single" w:sz="4" w:space="0" w:color="auto"/>
              <w:left w:val="single" w:sz="4" w:space="0" w:color="auto"/>
              <w:bottom w:val="single" w:sz="4" w:space="0" w:color="auto"/>
              <w:right w:val="single" w:sz="4" w:space="0" w:color="auto"/>
            </w:tcBorders>
          </w:tcPr>
          <w:p w14:paraId="227C7B68" w14:textId="04D04D0C" w:rsidR="00B5608E" w:rsidRDefault="00B5608E" w:rsidP="00B5608E">
            <w:pPr>
              <w:widowControl w:val="0"/>
              <w:tabs>
                <w:tab w:val="left" w:pos="-1440"/>
              </w:tabs>
              <w:spacing w:before="120" w:after="120"/>
              <w:jc w:val="both"/>
              <w:rPr>
                <w:rFonts w:eastAsia="Times New Roman"/>
                <w:b/>
                <w:bCs/>
                <w:snapToGrid w:val="0"/>
                <w:szCs w:val="20"/>
                <w:lang w:eastAsia="en-US"/>
              </w:rPr>
            </w:pPr>
            <w:r>
              <w:rPr>
                <w:rFonts w:eastAsia="Times New Roman"/>
                <w:b/>
                <w:bCs/>
                <w:snapToGrid w:val="0"/>
                <w:szCs w:val="20"/>
                <w:lang w:eastAsia="en-US"/>
              </w:rPr>
              <w:t>Young Tower Hamlets</w:t>
            </w:r>
          </w:p>
        </w:tc>
      </w:tr>
      <w:tr w:rsidR="00B5608E" w:rsidRPr="00DE65BD" w14:paraId="5B7DAB38" w14:textId="77777777" w:rsidTr="00C669D1">
        <w:tc>
          <w:tcPr>
            <w:tcW w:w="2671" w:type="dxa"/>
          </w:tcPr>
          <w:p w14:paraId="08E5797F" w14:textId="5674E108" w:rsidR="00B5608E" w:rsidRPr="00DE65BD" w:rsidRDefault="00B5608E" w:rsidP="00B5608E">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Pr>
                <w:rFonts w:eastAsia="Times New Roman"/>
                <w:snapToGrid w:val="0"/>
                <w:szCs w:val="20"/>
                <w:lang w:eastAsia="en-US"/>
              </w:rPr>
              <w:t>:</w:t>
            </w:r>
          </w:p>
        </w:tc>
        <w:tc>
          <w:tcPr>
            <w:tcW w:w="6633" w:type="dxa"/>
            <w:tcBorders>
              <w:top w:val="single" w:sz="4" w:space="0" w:color="auto"/>
              <w:left w:val="single" w:sz="4" w:space="0" w:color="auto"/>
              <w:bottom w:val="single" w:sz="4" w:space="0" w:color="auto"/>
              <w:right w:val="single" w:sz="4" w:space="0" w:color="auto"/>
            </w:tcBorders>
          </w:tcPr>
          <w:p w14:paraId="6672C1B2" w14:textId="767BC671" w:rsidR="00B5608E" w:rsidRPr="00D6272E" w:rsidRDefault="00B5608E" w:rsidP="00B5608E">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Team Manager (</w:t>
            </w:r>
            <w:r w:rsidR="00C01CEF">
              <w:rPr>
                <w:rFonts w:eastAsia="Times New Roman"/>
                <w:b/>
                <w:bCs/>
                <w:snapToGrid w:val="0"/>
                <w:szCs w:val="20"/>
                <w:lang w:eastAsia="en-US"/>
              </w:rPr>
              <w:t xml:space="preserve">Rapid </w:t>
            </w:r>
            <w:proofErr w:type="spellStart"/>
            <w:r w:rsidR="00C01CEF">
              <w:rPr>
                <w:rFonts w:eastAsia="Times New Roman"/>
                <w:b/>
                <w:bCs/>
                <w:snapToGrid w:val="0"/>
                <w:szCs w:val="20"/>
                <w:lang w:eastAsia="en-US"/>
              </w:rPr>
              <w:t>Response</w:t>
            </w:r>
            <w:r>
              <w:rPr>
                <w:rFonts w:eastAsia="Times New Roman"/>
                <w:b/>
                <w:bCs/>
                <w:snapToGrid w:val="0"/>
                <w:szCs w:val="20"/>
                <w:lang w:eastAsia="en-US"/>
              </w:rPr>
              <w:t>Team</w:t>
            </w:r>
            <w:proofErr w:type="spellEnd"/>
            <w:r>
              <w:rPr>
                <w:rFonts w:eastAsia="Times New Roman"/>
                <w:b/>
                <w:bCs/>
                <w:snapToGrid w:val="0"/>
                <w:szCs w:val="20"/>
                <w:lang w:eastAsia="en-US"/>
              </w:rPr>
              <w:t>)</w:t>
            </w:r>
          </w:p>
        </w:tc>
      </w:tr>
      <w:tr w:rsidR="00B5608E" w:rsidRPr="00DE65BD" w14:paraId="52065905" w14:textId="77777777" w:rsidTr="00C669D1">
        <w:tc>
          <w:tcPr>
            <w:tcW w:w="2671" w:type="dxa"/>
          </w:tcPr>
          <w:p w14:paraId="7F1E7036" w14:textId="1E5FA620" w:rsidR="00B5608E" w:rsidRPr="00DE65BD" w:rsidRDefault="00B5608E" w:rsidP="00B5608E">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Borders>
              <w:top w:val="single" w:sz="4" w:space="0" w:color="auto"/>
              <w:left w:val="single" w:sz="4" w:space="0" w:color="auto"/>
              <w:bottom w:val="single" w:sz="4" w:space="0" w:color="auto"/>
              <w:right w:val="single" w:sz="4" w:space="0" w:color="auto"/>
            </w:tcBorders>
          </w:tcPr>
          <w:p w14:paraId="432C1B6D" w14:textId="77777777" w:rsidR="00B5608E" w:rsidRPr="00B5608E" w:rsidRDefault="00B5608E" w:rsidP="00B5608E">
            <w:pPr>
              <w:pStyle w:val="ListParagraph"/>
              <w:numPr>
                <w:ilvl w:val="0"/>
                <w:numId w:val="28"/>
              </w:numPr>
              <w:spacing w:before="14" w:line="276" w:lineRule="auto"/>
              <w:rPr>
                <w:b/>
                <w:bCs/>
                <w:iCs/>
                <w:color w:val="000000" w:themeColor="text1"/>
              </w:rPr>
            </w:pPr>
            <w:r w:rsidRPr="00B5608E">
              <w:rPr>
                <w:b/>
                <w:bCs/>
                <w:iCs/>
                <w:color w:val="000000" w:themeColor="text1"/>
              </w:rPr>
              <w:t xml:space="preserve">Line management of Detach Youth workers Up to 7 direct reports including </w:t>
            </w:r>
          </w:p>
          <w:p w14:paraId="1E19C1FE" w14:textId="77777777" w:rsidR="00B5608E" w:rsidRPr="00B5608E" w:rsidRDefault="00B5608E" w:rsidP="00B5608E">
            <w:pPr>
              <w:numPr>
                <w:ilvl w:val="0"/>
                <w:numId w:val="27"/>
              </w:numPr>
              <w:spacing w:after="180"/>
              <w:rPr>
                <w:rFonts w:eastAsiaTheme="minorHAnsi"/>
                <w:b/>
                <w:bCs/>
              </w:rPr>
            </w:pPr>
            <w:r w:rsidRPr="00B5608E">
              <w:rPr>
                <w:rFonts w:eastAsia="Times New Roman"/>
                <w:b/>
                <w:bCs/>
              </w:rPr>
              <w:t>Oversight of sessional youth workers and volunteers as required</w:t>
            </w:r>
          </w:p>
          <w:p w14:paraId="5D33F5E1" w14:textId="77777777" w:rsidR="00B5608E" w:rsidRPr="00B5608E" w:rsidRDefault="00B5608E" w:rsidP="00B5608E">
            <w:pPr>
              <w:numPr>
                <w:ilvl w:val="0"/>
                <w:numId w:val="27"/>
              </w:numPr>
              <w:spacing w:after="180"/>
              <w:rPr>
                <w:b/>
                <w:bCs/>
              </w:rPr>
            </w:pPr>
            <w:r w:rsidRPr="00B5608E">
              <w:rPr>
                <w:rFonts w:eastAsia="Times New Roman"/>
                <w:b/>
                <w:bCs/>
              </w:rPr>
              <w:t>Delivery of street-based interventions in designated borough hotspots</w:t>
            </w:r>
          </w:p>
          <w:p w14:paraId="2D6C92F4" w14:textId="098BF784" w:rsidR="00B5608E" w:rsidRPr="00B5608E" w:rsidRDefault="00B5608E" w:rsidP="00B5608E">
            <w:pPr>
              <w:numPr>
                <w:ilvl w:val="0"/>
                <w:numId w:val="27"/>
              </w:numPr>
              <w:spacing w:after="180"/>
              <w:rPr>
                <w:b/>
                <w:bCs/>
              </w:rPr>
            </w:pPr>
            <w:r w:rsidRPr="00B5608E">
              <w:rPr>
                <w:rFonts w:eastAsia="Times New Roman"/>
                <w:b/>
                <w:bCs/>
              </w:rPr>
              <w:t xml:space="preserve">Operational coordination of borough-wide outreach and community response </w:t>
            </w:r>
            <w:r w:rsidR="00A112C8">
              <w:rPr>
                <w:rFonts w:eastAsia="Times New Roman"/>
                <w:b/>
                <w:bCs/>
              </w:rPr>
              <w:t xml:space="preserve">and mediation </w:t>
            </w:r>
            <w:r w:rsidRPr="00B5608E">
              <w:rPr>
                <w:rFonts w:eastAsia="Times New Roman"/>
                <w:b/>
                <w:bCs/>
              </w:rPr>
              <w:t>work</w:t>
            </w:r>
            <w:r w:rsidR="00A112C8">
              <w:rPr>
                <w:rFonts w:eastAsia="Times New Roman"/>
                <w:b/>
                <w:bCs/>
              </w:rPr>
              <w:t xml:space="preserve"> to young people aged 11 to 25years.</w:t>
            </w:r>
          </w:p>
          <w:p w14:paraId="6A657A01" w14:textId="153A7EAF" w:rsidR="00B5608E" w:rsidRPr="00696861" w:rsidRDefault="00B5608E" w:rsidP="00B5608E">
            <w:pPr>
              <w:spacing w:before="14" w:line="276" w:lineRule="auto"/>
              <w:rPr>
                <w:iCs/>
                <w:color w:val="000000" w:themeColor="text1"/>
              </w:rPr>
            </w:pPr>
          </w:p>
        </w:tc>
      </w:tr>
      <w:tr w:rsidR="00B5608E" w:rsidRPr="00DE65BD" w14:paraId="27B1BFE1" w14:textId="77777777" w:rsidTr="00C669D1">
        <w:tc>
          <w:tcPr>
            <w:tcW w:w="2671" w:type="dxa"/>
          </w:tcPr>
          <w:p w14:paraId="5891FACB" w14:textId="77777777" w:rsidR="00B5608E" w:rsidRDefault="00B5608E" w:rsidP="00B5608E">
            <w:pPr>
              <w:widowControl w:val="0"/>
              <w:tabs>
                <w:tab w:val="left" w:pos="-1440"/>
              </w:tabs>
              <w:spacing w:before="120" w:after="120"/>
              <w:jc w:val="both"/>
              <w:rPr>
                <w:rFonts w:eastAsia="Times New Roman"/>
                <w:b/>
                <w:snapToGrid w:val="0"/>
                <w:color w:val="FF0000"/>
                <w:szCs w:val="20"/>
                <w:lang w:eastAsia="en-US"/>
              </w:rPr>
            </w:pPr>
          </w:p>
          <w:p w14:paraId="734F1FC0" w14:textId="77777777" w:rsidR="00B5608E" w:rsidRDefault="00B5608E" w:rsidP="00B5608E">
            <w:pPr>
              <w:widowControl w:val="0"/>
              <w:tabs>
                <w:tab w:val="left" w:pos="-1440"/>
              </w:tabs>
              <w:spacing w:before="120" w:after="120"/>
              <w:jc w:val="both"/>
              <w:rPr>
                <w:rFonts w:eastAsia="Times New Roman"/>
                <w:b/>
                <w:snapToGrid w:val="0"/>
                <w:color w:val="FF0000"/>
                <w:szCs w:val="20"/>
                <w:lang w:eastAsia="en-US"/>
              </w:rPr>
            </w:pPr>
          </w:p>
          <w:p w14:paraId="3D81F911" w14:textId="77777777" w:rsidR="00B5608E" w:rsidRPr="00DE65BD" w:rsidRDefault="00B5608E" w:rsidP="00B5608E">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4B329DBD" w14:textId="703F11BF" w:rsidR="00B5608E" w:rsidRDefault="00B5608E" w:rsidP="00B5608E">
            <w:pPr>
              <w:widowControl w:val="0"/>
              <w:tabs>
                <w:tab w:val="left" w:pos="-1440"/>
              </w:tabs>
              <w:spacing w:before="120" w:after="120"/>
              <w:jc w:val="both"/>
              <w:rPr>
                <w:rFonts w:eastAsia="Times New Roman"/>
                <w:b/>
                <w:bCs/>
                <w:snapToGrid w:val="0"/>
                <w:lang w:eastAsia="en-US"/>
              </w:rPr>
            </w:pPr>
            <w:r>
              <w:rPr>
                <w:rFonts w:eastAsia="Times New Roman"/>
                <w:b/>
                <w:bCs/>
                <w:snapToGrid w:val="0"/>
                <w:lang w:eastAsia="en-US"/>
              </w:rPr>
              <w:t xml:space="preserve">This post requires a DBS check </w:t>
            </w:r>
            <w:r>
              <w:rPr>
                <w:rFonts w:eastAsia="Times New Roman"/>
                <w:i/>
                <w:iCs/>
                <w:snapToGrid w:val="0"/>
                <w:lang w:eastAsia="en-US"/>
              </w:rPr>
              <w:t>[state level required]</w:t>
            </w:r>
          </w:p>
          <w:p w14:paraId="0ABB006C" w14:textId="5CD55339" w:rsidR="00B5608E" w:rsidRDefault="00B5608E" w:rsidP="00B5608E">
            <w:pPr>
              <w:pStyle w:val="ListParagraph"/>
              <w:widowControl w:val="0"/>
              <w:numPr>
                <w:ilvl w:val="0"/>
                <w:numId w:val="10"/>
              </w:numPr>
              <w:tabs>
                <w:tab w:val="left" w:pos="-1440"/>
              </w:tabs>
              <w:spacing w:before="120" w:after="120"/>
              <w:jc w:val="both"/>
              <w:rPr>
                <w:rFonts w:eastAsia="Times New Roman"/>
                <w:b/>
                <w:bCs/>
                <w:snapToGrid w:val="0"/>
                <w:lang w:eastAsia="en-US"/>
              </w:rPr>
            </w:pPr>
            <w:r w:rsidRPr="00FF63D1">
              <w:rPr>
                <w:rFonts w:eastAsia="Times New Roman"/>
                <w:b/>
                <w:bCs/>
                <w:snapToGrid w:val="0"/>
                <w:lang w:eastAsia="en-US"/>
              </w:rPr>
              <w:t xml:space="preserve">Enhanced with Barred list check (Both Adult and Child Workforce) </w:t>
            </w:r>
          </w:p>
          <w:p w14:paraId="439C6939" w14:textId="77777777" w:rsidR="00B5608E" w:rsidRDefault="00B5608E" w:rsidP="00B5608E">
            <w:pPr>
              <w:widowControl w:val="0"/>
              <w:tabs>
                <w:tab w:val="left" w:pos="-1440"/>
              </w:tabs>
              <w:spacing w:before="120" w:after="120"/>
              <w:jc w:val="both"/>
              <w:rPr>
                <w:rFonts w:eastAsia="Times New Roman"/>
                <w:snapToGrid w:val="0"/>
                <w:lang w:eastAsia="en-US"/>
              </w:rPr>
            </w:pPr>
          </w:p>
          <w:p w14:paraId="2E13ECAB" w14:textId="1AF4EFAA" w:rsidR="00B5608E" w:rsidRPr="00FF63D1" w:rsidRDefault="00B5608E" w:rsidP="00B5608E">
            <w:pPr>
              <w:widowControl w:val="0"/>
              <w:tabs>
                <w:tab w:val="left" w:pos="-1440"/>
              </w:tabs>
              <w:spacing w:before="120" w:after="120"/>
              <w:jc w:val="both"/>
              <w:rPr>
                <w:rFonts w:eastAsia="Times New Roman"/>
                <w:snapToGrid w:val="0"/>
                <w:lang w:eastAsia="en-US"/>
              </w:rPr>
            </w:pPr>
          </w:p>
          <w:p w14:paraId="7D548233" w14:textId="77777777" w:rsidR="00B5608E" w:rsidRDefault="00B5608E" w:rsidP="00B5608E">
            <w:pPr>
              <w:pStyle w:val="ListParagraph"/>
              <w:widowControl w:val="0"/>
              <w:tabs>
                <w:tab w:val="left" w:pos="-1440"/>
              </w:tabs>
              <w:spacing w:before="120" w:after="120"/>
              <w:jc w:val="both"/>
              <w:rPr>
                <w:rFonts w:eastAsia="Times New Roman"/>
                <w:b/>
                <w:bCs/>
                <w:snapToGrid w:val="0"/>
                <w:lang w:eastAsia="en-US"/>
              </w:rPr>
            </w:pPr>
          </w:p>
          <w:p w14:paraId="1FFBC571" w14:textId="132CB4B6" w:rsidR="00B5608E" w:rsidRPr="00B5608E" w:rsidRDefault="00B5608E" w:rsidP="00B5608E">
            <w:pPr>
              <w:widowControl w:val="0"/>
              <w:tabs>
                <w:tab w:val="left" w:pos="-1440"/>
              </w:tabs>
              <w:spacing w:before="120" w:after="120"/>
              <w:jc w:val="both"/>
              <w:rPr>
                <w:rFonts w:eastAsia="Times New Roman"/>
                <w:b/>
                <w:bCs/>
                <w:snapToGrid w:val="0"/>
                <w:lang w:eastAsia="en-US"/>
              </w:rPr>
            </w:pPr>
            <w:r>
              <w:rPr>
                <w:rFonts w:eastAsia="Times New Roman"/>
                <w:b/>
                <w:bCs/>
                <w:snapToGrid w:val="0"/>
                <w:lang w:eastAsia="en-US"/>
              </w:rPr>
              <w:t xml:space="preserve">This post is not </w:t>
            </w:r>
            <w:r w:rsidRPr="0093406E">
              <w:rPr>
                <w:rFonts w:eastAsia="Times New Roman"/>
                <w:b/>
                <w:bCs/>
                <w:snapToGrid w:val="0"/>
                <w:lang w:eastAsia="en-US"/>
              </w:rPr>
              <w:t>politically restricted</w:t>
            </w:r>
            <w:r w:rsidRPr="00781157">
              <w:rPr>
                <w:rFonts w:eastAsia="Times New Roman"/>
                <w:snapToGrid w:val="0"/>
                <w:lang w:eastAsia="en-US"/>
              </w:rPr>
              <w:t xml:space="preserve"> </w:t>
            </w:r>
            <w:r>
              <w:rPr>
                <w:rFonts w:eastAsia="Times New Roman"/>
                <w:i/>
                <w:iCs/>
                <w:snapToGrid w:val="0"/>
                <w:lang w:eastAsia="en-US"/>
              </w:rPr>
              <w:t>[</w:t>
            </w:r>
            <w:r w:rsidRPr="00864C76">
              <w:rPr>
                <w:rFonts w:eastAsia="Times New Roman"/>
                <w:i/>
                <w:iCs/>
                <w:snapToGrid w:val="0"/>
                <w:lang w:eastAsia="en-US"/>
              </w:rPr>
              <w:t>delete as required</w:t>
            </w:r>
            <w:r>
              <w:rPr>
                <w:rFonts w:eastAsia="Times New Roman"/>
                <w:i/>
                <w:iCs/>
                <w:snapToGrid w:val="0"/>
                <w:lang w:eastAsia="en-US"/>
              </w:rPr>
              <w:t>]</w:t>
            </w:r>
          </w:p>
          <w:p w14:paraId="24E60746" w14:textId="501C9A29" w:rsidR="00B5608E" w:rsidRPr="00176F21" w:rsidRDefault="00B5608E" w:rsidP="00B5608E">
            <w:pPr>
              <w:widowControl w:val="0"/>
              <w:tabs>
                <w:tab w:val="left" w:pos="-1440"/>
              </w:tabs>
              <w:spacing w:before="120" w:after="120"/>
              <w:jc w:val="both"/>
              <w:rPr>
                <w:rFonts w:eastAsia="Times New Roman"/>
                <w:snapToGrid w:val="0"/>
                <w:lang w:eastAsia="en-US"/>
              </w:rPr>
            </w:pPr>
          </w:p>
        </w:tc>
      </w:tr>
      <w:tr w:rsidR="00B5608E" w:rsidRPr="00DE65BD" w14:paraId="524144B1" w14:textId="77777777" w:rsidTr="00C669D1">
        <w:tc>
          <w:tcPr>
            <w:tcW w:w="2671" w:type="dxa"/>
          </w:tcPr>
          <w:p w14:paraId="691ADE19" w14:textId="77777777" w:rsidR="00B5608E" w:rsidRPr="00DE65BD" w:rsidRDefault="00B5608E" w:rsidP="00B5608E">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6FCE801F" w14:textId="77777777" w:rsidR="00B5608E" w:rsidRDefault="00B5608E" w:rsidP="008B0308">
            <w:pPr>
              <w:pStyle w:val="NormalWeb"/>
              <w:spacing w:before="0" w:beforeAutospacing="0" w:after="180" w:afterAutospacing="0"/>
              <w:jc w:val="both"/>
              <w:rPr>
                <w:rFonts w:ascii="Arial" w:hAnsi="Arial" w:cs="Arial"/>
              </w:rPr>
            </w:pPr>
            <w:r w:rsidRPr="00B5608E">
              <w:rPr>
                <w:rFonts w:ascii="Arial" w:hAnsi="Arial" w:cs="Arial"/>
              </w:rPr>
              <w:t>The Senior Detached Youth Worker will play a pivotal role in managing a team of frontline youth workers delivering targeted, street-based interventions across Tower Hamlets. Working under the leadership of the Team Manager, this post holder will lead on operational deployment, staff supervision, casework management, and contribute to the borough’s response to youth violence, ASB, knife crime, and gang-related issues.</w:t>
            </w:r>
          </w:p>
          <w:p w14:paraId="4AC7846E" w14:textId="77777777" w:rsidR="00C669D1" w:rsidRPr="008B0308" w:rsidRDefault="009D1C0D" w:rsidP="008B0308">
            <w:pPr>
              <w:jc w:val="both"/>
            </w:pPr>
            <w:r w:rsidRPr="008B0308">
              <w:lastRenderedPageBreak/>
              <w:t xml:space="preserve">This role requires an experienced practitioner who can work flexibly in high-risk environments, deliver high-quality youth work, and provide effective team oversight while maintaining a visible presence in communities. </w:t>
            </w:r>
          </w:p>
          <w:p w14:paraId="4EBA0D13" w14:textId="77777777" w:rsidR="00C669D1" w:rsidRDefault="00C669D1" w:rsidP="008B0308">
            <w:pPr>
              <w:jc w:val="both"/>
              <w:rPr>
                <w:rFonts w:ascii="Times New Roman" w:hAnsi="Times New Roman" w:cs="Times New Roman"/>
                <w:sz w:val="29"/>
                <w:szCs w:val="29"/>
              </w:rPr>
            </w:pPr>
          </w:p>
          <w:p w14:paraId="2482D7DA" w14:textId="5F4C10A4" w:rsidR="00C669D1" w:rsidRDefault="00C669D1" w:rsidP="00A112C8">
            <w:pPr>
              <w:jc w:val="both"/>
            </w:pPr>
            <w:r w:rsidRPr="008B0308">
              <w:t>Detached Team have the functionality to be deployed as both a preventative and responsive measure as well as facilitating location-based assessments and interventions as part of creating greater safety and support for young people at a neighbourhood and community level. Tasking of the Detached Team is informed by a range of sources including referrals, intelligence and information.</w:t>
            </w:r>
          </w:p>
          <w:p w14:paraId="72350EFA" w14:textId="77777777" w:rsidR="00A112C8" w:rsidRPr="008B0308" w:rsidRDefault="00A112C8" w:rsidP="00A112C8">
            <w:pPr>
              <w:jc w:val="both"/>
            </w:pPr>
          </w:p>
          <w:p w14:paraId="6BA3285C" w14:textId="0D84E40E" w:rsidR="00B5608E" w:rsidRPr="008B0308" w:rsidRDefault="009D1C0D" w:rsidP="008B0308">
            <w:pPr>
              <w:pStyle w:val="NormalWeb"/>
              <w:spacing w:before="0" w:beforeAutospacing="0" w:after="180" w:afterAutospacing="0"/>
              <w:jc w:val="both"/>
              <w:rPr>
                <w:rFonts w:ascii="Arial" w:hAnsi="Arial" w:cs="Arial"/>
              </w:rPr>
            </w:pPr>
            <w:r w:rsidRPr="008B0308">
              <w:rPr>
                <w:rFonts w:ascii="Arial" w:hAnsi="Arial" w:cs="Arial"/>
              </w:rPr>
              <w:t xml:space="preserve">The post holder will also play a key part in mediation, community reassurance, and working in partnership with statutory and voluntary organisations to ensure </w:t>
            </w:r>
            <w:r w:rsidR="00C669D1" w:rsidRPr="008B0308">
              <w:rPr>
                <w:rFonts w:ascii="Arial" w:hAnsi="Arial" w:cs="Arial"/>
              </w:rPr>
              <w:t>the team offer is delivered to the highest standards and achieves positive outcomes for young people aged 11- 25 years.</w:t>
            </w:r>
          </w:p>
          <w:p w14:paraId="1ABFFC5D" w14:textId="4831F60C" w:rsidR="00B5608E" w:rsidRPr="00F1684D" w:rsidRDefault="00B5608E" w:rsidP="008B0308">
            <w:pPr>
              <w:jc w:val="both"/>
              <w:rPr>
                <w:snapToGrid w:val="0"/>
              </w:rPr>
            </w:pPr>
          </w:p>
        </w:tc>
      </w:tr>
      <w:tr w:rsidR="00B5608E" w:rsidRPr="00DE65BD" w14:paraId="25DA19E7" w14:textId="77777777" w:rsidTr="00C669D1">
        <w:tc>
          <w:tcPr>
            <w:tcW w:w="2671" w:type="dxa"/>
          </w:tcPr>
          <w:p w14:paraId="2CF50A07" w14:textId="77777777" w:rsidR="00B5608E" w:rsidRPr="00DE65BD" w:rsidRDefault="00B5608E" w:rsidP="00B5608E">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lastRenderedPageBreak/>
              <w:t>ROLE REQUIREMENTS:</w:t>
            </w:r>
          </w:p>
        </w:tc>
        <w:tc>
          <w:tcPr>
            <w:tcW w:w="6633" w:type="dxa"/>
          </w:tcPr>
          <w:p w14:paraId="4F8E6C35" w14:textId="7C317112" w:rsidR="00B5608E" w:rsidRPr="00B04F5C" w:rsidRDefault="00B5608E" w:rsidP="00B5608E">
            <w:pPr>
              <w:jc w:val="both"/>
              <w:rPr>
                <w:rFonts w:eastAsia="Arial"/>
                <w:i/>
                <w:iCs/>
              </w:rPr>
            </w:pPr>
            <w:r w:rsidRPr="00026780">
              <w:rPr>
                <w:rFonts w:eastAsia="Arial"/>
                <w:i/>
                <w:iCs/>
              </w:rPr>
              <w:t>[The role requirements are the duties and responsibilities that are specific to the job</w:t>
            </w:r>
            <w:r>
              <w:rPr>
                <w:rFonts w:eastAsia="Arial"/>
                <w:i/>
                <w:iCs/>
              </w:rPr>
              <w:t xml:space="preserve">. </w:t>
            </w:r>
            <w:r w:rsidRPr="003E5954">
              <w:rPr>
                <w:rFonts w:eastAsia="Arial"/>
                <w:i/>
                <w:iCs/>
              </w:rPr>
              <w:t>If a duty is required to be carried out infrequently this should not be recorde</w:t>
            </w:r>
            <w:r>
              <w:rPr>
                <w:rFonts w:eastAsia="Arial"/>
                <w:i/>
                <w:iCs/>
              </w:rPr>
              <w:t xml:space="preserve">d as </w:t>
            </w:r>
            <w:r w:rsidRPr="003E5954">
              <w:rPr>
                <w:rFonts w:eastAsia="Arial"/>
                <w:i/>
                <w:iCs/>
              </w:rPr>
              <w:t>this list is not exhaustive</w:t>
            </w:r>
            <w:r>
              <w:rPr>
                <w:rFonts w:eastAsia="Arial"/>
                <w:i/>
                <w:iCs/>
              </w:rPr>
              <w:t>]</w:t>
            </w:r>
          </w:p>
        </w:tc>
      </w:tr>
      <w:tr w:rsidR="008B0308" w:rsidRPr="00DE65BD" w14:paraId="4126260C" w14:textId="77777777" w:rsidTr="00C669D1">
        <w:tc>
          <w:tcPr>
            <w:tcW w:w="2671" w:type="dxa"/>
          </w:tcPr>
          <w:p w14:paraId="795A01AF" w14:textId="77777777" w:rsidR="008B0308" w:rsidRPr="00DE65BD" w:rsidRDefault="008B0308" w:rsidP="00B5608E">
            <w:pPr>
              <w:widowControl w:val="0"/>
              <w:tabs>
                <w:tab w:val="left" w:pos="-1440"/>
              </w:tabs>
              <w:spacing w:before="120" w:after="120"/>
              <w:ind w:right="175"/>
              <w:rPr>
                <w:rFonts w:eastAsia="Times New Roman"/>
                <w:b/>
                <w:snapToGrid w:val="0"/>
                <w:lang w:eastAsia="en-US"/>
              </w:rPr>
            </w:pPr>
          </w:p>
        </w:tc>
        <w:tc>
          <w:tcPr>
            <w:tcW w:w="6633" w:type="dxa"/>
          </w:tcPr>
          <w:p w14:paraId="0CFF81E0" w14:textId="0C468C10" w:rsidR="008B0308" w:rsidRPr="00A112C8" w:rsidRDefault="008B0308" w:rsidP="00A112C8">
            <w:pPr>
              <w:spacing w:after="180"/>
              <w:jc w:val="both"/>
              <w:rPr>
                <w:rFonts w:eastAsiaTheme="minorHAnsi"/>
              </w:rPr>
            </w:pPr>
          </w:p>
        </w:tc>
      </w:tr>
      <w:tr w:rsidR="00C669D1" w14:paraId="48FBF4B5" w14:textId="77777777" w:rsidTr="00C669D1">
        <w:tblPrEx>
          <w:tblLook w:val="04A0" w:firstRow="1" w:lastRow="0" w:firstColumn="1" w:lastColumn="0" w:noHBand="0" w:noVBand="1"/>
        </w:tblPrEx>
        <w:tc>
          <w:tcPr>
            <w:tcW w:w="2671" w:type="dxa"/>
          </w:tcPr>
          <w:p w14:paraId="022600BC"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22114EE6" w14:textId="086DFCB5" w:rsidR="00D04635" w:rsidRPr="00D13F12" w:rsidRDefault="00D04635" w:rsidP="00D13F12">
            <w:pPr>
              <w:spacing w:after="180"/>
              <w:jc w:val="both"/>
              <w:rPr>
                <w:rFonts w:eastAsiaTheme="minorHAnsi"/>
              </w:rPr>
            </w:pPr>
            <w:r w:rsidRPr="00D13F12">
              <w:rPr>
                <w:rFonts w:eastAsia="Times New Roman"/>
              </w:rPr>
              <w:t xml:space="preserve">Responsible for setting up, </w:t>
            </w:r>
            <w:r w:rsidR="00A112C8" w:rsidRPr="00D13F12">
              <w:rPr>
                <w:rFonts w:eastAsia="Times New Roman"/>
              </w:rPr>
              <w:t>monitor and</w:t>
            </w:r>
            <w:r w:rsidRPr="00D13F12">
              <w:rPr>
                <w:rFonts w:eastAsia="Times New Roman"/>
              </w:rPr>
              <w:t xml:space="preserve"> review team of rotas to ensure staffing is aligned to peak times and locations of youth activity, violence, or </w:t>
            </w:r>
            <w:r w:rsidR="00C01CEF" w:rsidRPr="00D13F12">
              <w:rPr>
                <w:rFonts w:eastAsia="Times New Roman"/>
              </w:rPr>
              <w:t xml:space="preserve">concern, </w:t>
            </w:r>
            <w:proofErr w:type="gramStart"/>
            <w:r w:rsidR="00C01CEF" w:rsidRPr="00D13F12">
              <w:rPr>
                <w:rFonts w:eastAsia="Times New Roman"/>
              </w:rPr>
              <w:t>Deploy</w:t>
            </w:r>
            <w:proofErr w:type="gramEnd"/>
            <w:r w:rsidRPr="00D13F12">
              <w:rPr>
                <w:rFonts w:eastAsia="Times New Roman"/>
              </w:rPr>
              <w:t xml:space="preserve"> workers in response to serious incidents or local community concerns, working closely with the Team Manager and external agencies.</w:t>
            </w:r>
          </w:p>
          <w:p w14:paraId="06F6E6AB" w14:textId="2861B00E" w:rsidR="00C669D1" w:rsidRPr="00D13F12" w:rsidRDefault="00C669D1" w:rsidP="00D13F12">
            <w:pPr>
              <w:jc w:val="both"/>
              <w:rPr>
                <w:rFonts w:eastAsia="Times New Roman"/>
                <w:snapToGrid w:val="0"/>
                <w:lang w:val="en-US" w:eastAsia="en-US"/>
              </w:rPr>
            </w:pPr>
          </w:p>
        </w:tc>
      </w:tr>
      <w:tr w:rsidR="00F35308" w14:paraId="383A0F1B" w14:textId="77777777" w:rsidTr="00C669D1">
        <w:tblPrEx>
          <w:tblLook w:val="04A0" w:firstRow="1" w:lastRow="0" w:firstColumn="1" w:lastColumn="0" w:noHBand="0" w:noVBand="1"/>
        </w:tblPrEx>
        <w:tc>
          <w:tcPr>
            <w:tcW w:w="2671" w:type="dxa"/>
          </w:tcPr>
          <w:p w14:paraId="57400005" w14:textId="77777777" w:rsidR="00F35308" w:rsidRDefault="00F35308"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tcPr>
          <w:p w14:paraId="4D4DAEDC" w14:textId="249D5426" w:rsidR="00F35308" w:rsidRPr="00D13F12" w:rsidRDefault="00F35308" w:rsidP="00D13F12">
            <w:pPr>
              <w:spacing w:after="180"/>
              <w:jc w:val="both"/>
              <w:rPr>
                <w:rFonts w:eastAsia="Times New Roman"/>
              </w:rPr>
            </w:pPr>
            <w:r w:rsidRPr="00D13F12">
              <w:rPr>
                <w:rFonts w:eastAsia="Times New Roman"/>
              </w:rPr>
              <w:t xml:space="preserve">Lead on day-to-day street-based youth work activity and tasking of Detached Youth Workers, ensuring coverage across identified hotspot areas and in response to emerging intelligence. </w:t>
            </w:r>
          </w:p>
        </w:tc>
      </w:tr>
      <w:tr w:rsidR="00C669D1" w14:paraId="34F9EABA" w14:textId="77777777" w:rsidTr="00C669D1">
        <w:tblPrEx>
          <w:tblLook w:val="04A0" w:firstRow="1" w:lastRow="0" w:firstColumn="1" w:lastColumn="0" w:noHBand="0" w:noVBand="1"/>
        </w:tblPrEx>
        <w:tc>
          <w:tcPr>
            <w:tcW w:w="2671" w:type="dxa"/>
          </w:tcPr>
          <w:p w14:paraId="7A52CF37"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55E45E13" w14:textId="3EFBB912" w:rsidR="00C669D1" w:rsidRPr="00D13F12" w:rsidRDefault="00D04635" w:rsidP="00D13F12">
            <w:pPr>
              <w:pStyle w:val="BodyTextIndent3"/>
              <w:ind w:left="0"/>
              <w:jc w:val="both"/>
              <w:rPr>
                <w:rFonts w:cs="Arial"/>
                <w:sz w:val="24"/>
                <w:szCs w:val="24"/>
              </w:rPr>
            </w:pPr>
            <w:r w:rsidRPr="00D13F12">
              <w:rPr>
                <w:rFonts w:cs="Arial"/>
                <w:sz w:val="24"/>
                <w:szCs w:val="24"/>
              </w:rPr>
              <w:t>To be responsible for ensuring that prior to the start of each detached youth work session that all Youth Support Workers and Volunteers clearly understand their roles and responsibilities in accordance with relevant plans</w:t>
            </w:r>
            <w:r w:rsidR="00F35308" w:rsidRPr="00D13F12">
              <w:rPr>
                <w:rFonts w:cs="Arial"/>
                <w:sz w:val="24"/>
                <w:szCs w:val="24"/>
              </w:rPr>
              <w:t>.</w:t>
            </w:r>
          </w:p>
        </w:tc>
      </w:tr>
      <w:tr w:rsidR="00C669D1" w14:paraId="3488180D" w14:textId="77777777" w:rsidTr="00C669D1">
        <w:tblPrEx>
          <w:tblLook w:val="04A0" w:firstRow="1" w:lastRow="0" w:firstColumn="1" w:lastColumn="0" w:noHBand="0" w:noVBand="1"/>
        </w:tblPrEx>
        <w:tc>
          <w:tcPr>
            <w:tcW w:w="2671" w:type="dxa"/>
          </w:tcPr>
          <w:p w14:paraId="72AEA3A8"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30C945D0" w14:textId="3375F9DE" w:rsidR="00C669D1" w:rsidRPr="00D13F12" w:rsidRDefault="00C669D1" w:rsidP="00D13F12">
            <w:pPr>
              <w:pStyle w:val="BodyTextIndent3"/>
              <w:ind w:left="0"/>
              <w:jc w:val="both"/>
              <w:rPr>
                <w:rFonts w:cs="Arial"/>
                <w:sz w:val="24"/>
                <w:szCs w:val="24"/>
              </w:rPr>
            </w:pPr>
            <w:r w:rsidRPr="00D13F12">
              <w:rPr>
                <w:rFonts w:cs="Arial"/>
                <w:sz w:val="24"/>
                <w:szCs w:val="24"/>
              </w:rPr>
              <w:t xml:space="preserve">To plan year-round programme plans in collaboration with Youth Support Workers and Volunteers. Ensuring that plans are varied, informed by the </w:t>
            </w:r>
            <w:r w:rsidR="00F35308" w:rsidRPr="00D13F12">
              <w:rPr>
                <w:rFonts w:cs="Arial"/>
                <w:sz w:val="24"/>
                <w:szCs w:val="24"/>
              </w:rPr>
              <w:t>needs of young people involved in youth violence, knife crime, gangs and substance misuse and other emerging issues of concern on the street.</w:t>
            </w:r>
            <w:r w:rsidRPr="00D13F12">
              <w:rPr>
                <w:rFonts w:cs="Arial"/>
                <w:sz w:val="24"/>
                <w:szCs w:val="24"/>
              </w:rPr>
              <w:t xml:space="preserve"> </w:t>
            </w:r>
          </w:p>
        </w:tc>
      </w:tr>
      <w:tr w:rsidR="00C669D1" w14:paraId="41CA0813" w14:textId="77777777" w:rsidTr="00C669D1">
        <w:tblPrEx>
          <w:tblLook w:val="04A0" w:firstRow="1" w:lastRow="0" w:firstColumn="1" w:lastColumn="0" w:noHBand="0" w:noVBand="1"/>
        </w:tblPrEx>
        <w:tc>
          <w:tcPr>
            <w:tcW w:w="2671" w:type="dxa"/>
          </w:tcPr>
          <w:p w14:paraId="640F7C3E"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411E4857" w14:textId="77777777" w:rsidR="00C669D1" w:rsidRPr="00D13F12" w:rsidRDefault="00C669D1" w:rsidP="00D13F12">
            <w:pPr>
              <w:pStyle w:val="BodyTextIndent3"/>
              <w:ind w:left="0"/>
              <w:jc w:val="both"/>
              <w:rPr>
                <w:rFonts w:cs="Arial"/>
                <w:sz w:val="24"/>
                <w:szCs w:val="24"/>
              </w:rPr>
            </w:pPr>
            <w:r w:rsidRPr="00D13F12">
              <w:rPr>
                <w:rFonts w:cs="Arial"/>
                <w:sz w:val="24"/>
                <w:szCs w:val="24"/>
              </w:rPr>
              <w:t xml:space="preserve">To plan and implement detached sessions which actively includes and engages vulnerable young people in accessing the offer. This includes children we look after, children leaving </w:t>
            </w:r>
            <w:r w:rsidRPr="00D13F12">
              <w:rPr>
                <w:rFonts w:cs="Arial"/>
                <w:sz w:val="24"/>
                <w:szCs w:val="24"/>
              </w:rPr>
              <w:lastRenderedPageBreak/>
              <w:t>care, young carers, young people with special educational needs or disabilities, young people vulnerable to exploitation and children in the youth justice system.</w:t>
            </w:r>
          </w:p>
        </w:tc>
      </w:tr>
      <w:tr w:rsidR="000570AF" w14:paraId="5EAD67EB" w14:textId="77777777" w:rsidTr="00C669D1">
        <w:tblPrEx>
          <w:tblLook w:val="04A0" w:firstRow="1" w:lastRow="0" w:firstColumn="1" w:lastColumn="0" w:noHBand="0" w:noVBand="1"/>
        </w:tblPrEx>
        <w:tc>
          <w:tcPr>
            <w:tcW w:w="2671" w:type="dxa"/>
          </w:tcPr>
          <w:p w14:paraId="3CD1AE8D" w14:textId="77777777" w:rsidR="000570AF" w:rsidRDefault="000570AF"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tcPr>
          <w:p w14:paraId="53221C88" w14:textId="6DC9A0AE" w:rsidR="000570AF" w:rsidRPr="00D13F12" w:rsidRDefault="000570AF" w:rsidP="00D13F12">
            <w:pPr>
              <w:spacing w:after="180"/>
              <w:jc w:val="both"/>
              <w:rPr>
                <w:rFonts w:eastAsiaTheme="minorHAnsi"/>
              </w:rPr>
            </w:pPr>
            <w:r w:rsidRPr="00D13F12">
              <w:rPr>
                <w:rFonts w:eastAsia="Times New Roman"/>
              </w:rPr>
              <w:t>Lead on the induction, training, and development of youth workers, sessional staff, and volunteers. Provide regular reflective supervision, case management, and operational oversight for a team of youth workers. Support team members in assessing risk, planning interventions, and documenting outcomes through the youth service management system.</w:t>
            </w:r>
          </w:p>
        </w:tc>
      </w:tr>
      <w:tr w:rsidR="000570AF" w14:paraId="798FD8E5" w14:textId="77777777" w:rsidTr="00C669D1">
        <w:tblPrEx>
          <w:tblLook w:val="04A0" w:firstRow="1" w:lastRow="0" w:firstColumn="1" w:lastColumn="0" w:noHBand="0" w:noVBand="1"/>
        </w:tblPrEx>
        <w:tc>
          <w:tcPr>
            <w:tcW w:w="2671" w:type="dxa"/>
          </w:tcPr>
          <w:p w14:paraId="4400284F" w14:textId="77777777" w:rsidR="000570AF" w:rsidRDefault="000570AF"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tcPr>
          <w:p w14:paraId="55174A72" w14:textId="682C5EC2" w:rsidR="000570AF" w:rsidRPr="00D13F12" w:rsidRDefault="000570AF" w:rsidP="00D13F12">
            <w:pPr>
              <w:spacing w:after="180"/>
              <w:jc w:val="both"/>
              <w:rPr>
                <w:rFonts w:eastAsiaTheme="minorHAnsi"/>
              </w:rPr>
            </w:pPr>
            <w:r w:rsidRPr="00D13F12">
              <w:rPr>
                <w:rFonts w:eastAsia="Times New Roman"/>
              </w:rPr>
              <w:t>Deliver and support peer or professional mediation between individuals and groups to reduce tension and prevent retaliatory incidents.  Attend incidents in real-time (where safe to do so) and contribute to community reassurance and youth engagement efforts alongside partners.</w:t>
            </w:r>
          </w:p>
        </w:tc>
      </w:tr>
      <w:tr w:rsidR="000570AF" w14:paraId="06F51E03" w14:textId="77777777" w:rsidTr="00C669D1">
        <w:tblPrEx>
          <w:tblLook w:val="04A0" w:firstRow="1" w:lastRow="0" w:firstColumn="1" w:lastColumn="0" w:noHBand="0" w:noVBand="1"/>
        </w:tblPrEx>
        <w:tc>
          <w:tcPr>
            <w:tcW w:w="2671" w:type="dxa"/>
          </w:tcPr>
          <w:p w14:paraId="7FCE683C" w14:textId="77777777" w:rsidR="000570AF" w:rsidRDefault="000570AF"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tcPr>
          <w:p w14:paraId="2C81B478" w14:textId="75DA87E4" w:rsidR="000570AF" w:rsidRPr="00D13F12" w:rsidRDefault="000570AF" w:rsidP="00D13F12">
            <w:pPr>
              <w:spacing w:after="180"/>
              <w:jc w:val="both"/>
              <w:rPr>
                <w:rFonts w:eastAsiaTheme="minorHAnsi"/>
              </w:rPr>
            </w:pPr>
            <w:r w:rsidRPr="00D13F12">
              <w:rPr>
                <w:rFonts w:eastAsia="Times New Roman"/>
              </w:rPr>
              <w:t>Lead and participate in detached and outreach sessions in parks, estates, streets, and other community settings to build relationships with vulnerable or at-risk young people.</w:t>
            </w:r>
            <w:r w:rsidRPr="00D13F12">
              <w:t xml:space="preserve">  Engage young people in co-producing solutions and activities that promote safety, personal development, and community engagement.  Manage a caseload of complex young people, providing targeted interventions</w:t>
            </w:r>
            <w:r w:rsidR="00C01CEF">
              <w:t xml:space="preserve"> (mediation programme)</w:t>
            </w:r>
            <w:r w:rsidRPr="00D13F12">
              <w:t>, early help support, and signposting to relevant services.</w:t>
            </w:r>
          </w:p>
        </w:tc>
      </w:tr>
      <w:tr w:rsidR="00C669D1" w14:paraId="2A9C6BB4" w14:textId="77777777" w:rsidTr="00C669D1">
        <w:tblPrEx>
          <w:tblLook w:val="04A0" w:firstRow="1" w:lastRow="0" w:firstColumn="1" w:lastColumn="0" w:noHBand="0" w:noVBand="1"/>
        </w:tblPrEx>
        <w:tc>
          <w:tcPr>
            <w:tcW w:w="2671" w:type="dxa"/>
          </w:tcPr>
          <w:p w14:paraId="7EA48BE7"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0998164E" w14:textId="77777777" w:rsidR="00C669D1" w:rsidRPr="00D13F12" w:rsidRDefault="00C669D1" w:rsidP="00D13F12">
            <w:pPr>
              <w:pStyle w:val="BodyTextIndent3"/>
              <w:ind w:left="0"/>
              <w:jc w:val="both"/>
              <w:rPr>
                <w:rFonts w:cs="Arial"/>
                <w:sz w:val="24"/>
                <w:szCs w:val="24"/>
              </w:rPr>
            </w:pPr>
            <w:r w:rsidRPr="00D13F12">
              <w:rPr>
                <w:rFonts w:cs="Arial"/>
                <w:sz w:val="24"/>
                <w:szCs w:val="24"/>
              </w:rPr>
              <w:t xml:space="preserve">To assess and contribute towards developing responses in collaboration with multi-agency partners regarding locations in which young people can and/or do experience harm outside of the home as part of an approach to creating greater safety for young people in the community.  </w:t>
            </w:r>
          </w:p>
        </w:tc>
      </w:tr>
      <w:tr w:rsidR="0013099F" w14:paraId="229BA186" w14:textId="77777777" w:rsidTr="00C669D1">
        <w:tblPrEx>
          <w:tblLook w:val="04A0" w:firstRow="1" w:lastRow="0" w:firstColumn="1" w:lastColumn="0" w:noHBand="0" w:noVBand="1"/>
        </w:tblPrEx>
        <w:tc>
          <w:tcPr>
            <w:tcW w:w="2671" w:type="dxa"/>
          </w:tcPr>
          <w:p w14:paraId="02A9CFDB" w14:textId="77777777" w:rsidR="0013099F" w:rsidRDefault="0013099F"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tcPr>
          <w:p w14:paraId="4797B8DC" w14:textId="6DB2C5BC" w:rsidR="0013099F" w:rsidRPr="00D13F12" w:rsidRDefault="0013099F" w:rsidP="00D13F12">
            <w:pPr>
              <w:spacing w:after="180"/>
              <w:jc w:val="both"/>
              <w:rPr>
                <w:rFonts w:eastAsiaTheme="minorHAnsi"/>
              </w:rPr>
            </w:pPr>
            <w:r w:rsidRPr="00D13F12">
              <w:rPr>
                <w:rFonts w:eastAsia="Times New Roman"/>
              </w:rPr>
              <w:t>Attend multi-agency forums including Pre-MACE, strategy meetings, and locality tasking to represent the detached team and advocate for young people.</w:t>
            </w:r>
            <w:r w:rsidRPr="00D13F12">
              <w:t xml:space="preserve">  Liaise regularly with police, probation, community safety, schools, housing providers, PTF, health services, and local community groups to share intelligence and align interventions.</w:t>
            </w:r>
          </w:p>
        </w:tc>
      </w:tr>
      <w:tr w:rsidR="00C669D1" w14:paraId="696EFF6D" w14:textId="77777777" w:rsidTr="00C669D1">
        <w:tblPrEx>
          <w:tblLook w:val="04A0" w:firstRow="1" w:lastRow="0" w:firstColumn="1" w:lastColumn="0" w:noHBand="0" w:noVBand="1"/>
        </w:tblPrEx>
        <w:tc>
          <w:tcPr>
            <w:tcW w:w="2671" w:type="dxa"/>
          </w:tcPr>
          <w:p w14:paraId="4DDCA92A"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255282C1" w14:textId="5B4BA040" w:rsidR="00C669D1" w:rsidRPr="00D13F12" w:rsidRDefault="00C669D1" w:rsidP="00D13F12">
            <w:pPr>
              <w:pStyle w:val="BodyTextIndent3"/>
              <w:ind w:left="0"/>
              <w:jc w:val="both"/>
              <w:rPr>
                <w:rFonts w:cs="Arial"/>
                <w:sz w:val="24"/>
                <w:szCs w:val="24"/>
              </w:rPr>
            </w:pPr>
            <w:r w:rsidRPr="00D13F12">
              <w:rPr>
                <w:rFonts w:cs="Arial"/>
                <w:sz w:val="24"/>
                <w:szCs w:val="24"/>
              </w:rPr>
              <w:t>To ensure that practice across the Detached Team offer effectively achieves engagement with young people to facilitate their holistic personal, social, emotional and educational development.</w:t>
            </w:r>
          </w:p>
        </w:tc>
      </w:tr>
      <w:tr w:rsidR="00C669D1" w14:paraId="6C54A9F2" w14:textId="77777777" w:rsidTr="00C669D1">
        <w:tblPrEx>
          <w:tblLook w:val="04A0" w:firstRow="1" w:lastRow="0" w:firstColumn="1" w:lastColumn="0" w:noHBand="0" w:noVBand="1"/>
        </w:tblPrEx>
        <w:tc>
          <w:tcPr>
            <w:tcW w:w="2671" w:type="dxa"/>
          </w:tcPr>
          <w:p w14:paraId="6249E637"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4811C238" w14:textId="4FFF9369" w:rsidR="00C669D1" w:rsidRPr="00D13F12" w:rsidRDefault="00C669D1" w:rsidP="00D13F12">
            <w:pPr>
              <w:pStyle w:val="BodyTextIndent3"/>
              <w:ind w:left="0"/>
              <w:jc w:val="both"/>
              <w:rPr>
                <w:rFonts w:cs="Arial"/>
                <w:sz w:val="24"/>
                <w:szCs w:val="24"/>
              </w:rPr>
            </w:pPr>
            <w:r w:rsidRPr="00D13F12">
              <w:rPr>
                <w:rFonts w:cs="Arial"/>
                <w:snapToGrid w:val="0"/>
                <w:sz w:val="24"/>
                <w:szCs w:val="24"/>
                <w:lang w:val="en-US" w:eastAsia="en-US"/>
              </w:rPr>
              <w:t xml:space="preserve">To ensure that practice and provision across the Detached Team offer is accessible and provides equitable opportunities for all young people. </w:t>
            </w:r>
          </w:p>
        </w:tc>
      </w:tr>
      <w:tr w:rsidR="00C669D1" w14:paraId="33D305FE" w14:textId="77777777" w:rsidTr="00C669D1">
        <w:tblPrEx>
          <w:tblLook w:val="04A0" w:firstRow="1" w:lastRow="0" w:firstColumn="1" w:lastColumn="0" w:noHBand="0" w:noVBand="1"/>
        </w:tblPrEx>
        <w:tc>
          <w:tcPr>
            <w:tcW w:w="2671" w:type="dxa"/>
          </w:tcPr>
          <w:p w14:paraId="07088D52"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7B308A41" w14:textId="16164950" w:rsidR="00A72180" w:rsidRPr="00D13F12" w:rsidRDefault="00C669D1" w:rsidP="00D13F12">
            <w:pPr>
              <w:spacing w:after="180"/>
              <w:jc w:val="both"/>
              <w:rPr>
                <w:rFonts w:eastAsiaTheme="minorHAnsi"/>
              </w:rPr>
            </w:pPr>
            <w:r w:rsidRPr="00D13F12">
              <w:t>To fulfil the role of Designated Safeguarding Lead (DSL) as well as ensuring that all safeguarding concerns are raised with the Team Manager and/or Group Manager.</w:t>
            </w:r>
            <w:r w:rsidR="00A72180" w:rsidRPr="00D13F12">
              <w:t xml:space="preserve"> </w:t>
            </w:r>
            <w:r w:rsidR="00A72180" w:rsidRPr="00D13F12">
              <w:rPr>
                <w:rFonts w:eastAsia="Times New Roman"/>
              </w:rPr>
              <w:t xml:space="preserve"> </w:t>
            </w:r>
            <w:r w:rsidR="00A72180" w:rsidRPr="00D13F12">
              <w:t xml:space="preserve">Contribute </w:t>
            </w:r>
            <w:r w:rsidR="00A72180" w:rsidRPr="00D13F12">
              <w:lastRenderedPageBreak/>
              <w:t>to individual risk assessments and safety plans for young people and detached work settings.</w:t>
            </w:r>
          </w:p>
          <w:p w14:paraId="6E22458C" w14:textId="1034C7D7" w:rsidR="00C669D1" w:rsidRPr="00D13F12" w:rsidRDefault="00C669D1" w:rsidP="00D13F12">
            <w:pPr>
              <w:pStyle w:val="BodyTextIndent3"/>
              <w:ind w:left="0"/>
              <w:jc w:val="both"/>
              <w:rPr>
                <w:rFonts w:cs="Arial"/>
                <w:sz w:val="24"/>
                <w:szCs w:val="24"/>
              </w:rPr>
            </w:pPr>
          </w:p>
        </w:tc>
      </w:tr>
      <w:tr w:rsidR="00C669D1" w14:paraId="3D506B45" w14:textId="77777777" w:rsidTr="00C669D1">
        <w:tblPrEx>
          <w:tblLook w:val="04A0" w:firstRow="1" w:lastRow="0" w:firstColumn="1" w:lastColumn="0" w:noHBand="0" w:noVBand="1"/>
        </w:tblPrEx>
        <w:tc>
          <w:tcPr>
            <w:tcW w:w="2671" w:type="dxa"/>
          </w:tcPr>
          <w:p w14:paraId="4199BE1C"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421F1409" w14:textId="693872B1" w:rsidR="00C669D1" w:rsidRPr="00D13F12" w:rsidRDefault="00C669D1" w:rsidP="00D13F12">
            <w:pPr>
              <w:pStyle w:val="BodyTextIndent3"/>
              <w:ind w:left="0"/>
              <w:jc w:val="both"/>
              <w:rPr>
                <w:rFonts w:cs="Arial"/>
                <w:sz w:val="24"/>
                <w:szCs w:val="24"/>
              </w:rPr>
            </w:pPr>
            <w:r w:rsidRPr="00D13F12">
              <w:rPr>
                <w:rFonts w:cs="Arial"/>
                <w:sz w:val="24"/>
                <w:szCs w:val="24"/>
              </w:rPr>
              <w:t>To support the Team Manager in ensuring the health and safety of the Detached Team is compliant and applied operationally into practice as part of providing young people, staff and volunteers with safe on-site and off-site provision. This includes ensuring that relevant policies, procedures, guidance, risk assessments, reporting mechanisms and training are in place and adhered to. Also, working in partnership with relevant internal and external partners (e.g. health &amp; safety and facilities management).</w:t>
            </w:r>
          </w:p>
        </w:tc>
      </w:tr>
      <w:tr w:rsidR="00A72180" w14:paraId="4189A2DF" w14:textId="77777777" w:rsidTr="00C669D1">
        <w:tblPrEx>
          <w:tblLook w:val="04A0" w:firstRow="1" w:lastRow="0" w:firstColumn="1" w:lastColumn="0" w:noHBand="0" w:noVBand="1"/>
        </w:tblPrEx>
        <w:tc>
          <w:tcPr>
            <w:tcW w:w="2671" w:type="dxa"/>
          </w:tcPr>
          <w:p w14:paraId="25601115" w14:textId="77777777" w:rsidR="00A72180" w:rsidRDefault="00A72180"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tcPr>
          <w:p w14:paraId="717C1DA1" w14:textId="5CE1B3DF" w:rsidR="00A72180" w:rsidRPr="00D13F12" w:rsidRDefault="00A72180" w:rsidP="00D13F12">
            <w:pPr>
              <w:spacing w:after="180"/>
              <w:jc w:val="both"/>
              <w:rPr>
                <w:rFonts w:eastAsiaTheme="minorHAnsi"/>
              </w:rPr>
            </w:pPr>
            <w:r w:rsidRPr="00D13F12">
              <w:rPr>
                <w:rFonts w:eastAsia="Times New Roman"/>
              </w:rPr>
              <w:t>Support young people in accessing universal services and transitioning between statutory and non-statutory support where needed.</w:t>
            </w:r>
            <w:r w:rsidRPr="00D13F12">
              <w:t xml:space="preserve"> Facilitate peer education, leadership opportunities, EET programme, access to diversionary programmes and accredited learning.</w:t>
            </w:r>
          </w:p>
        </w:tc>
      </w:tr>
      <w:tr w:rsidR="00C669D1" w14:paraId="58C7EF1C" w14:textId="77777777" w:rsidTr="00C669D1">
        <w:tblPrEx>
          <w:tblLook w:val="04A0" w:firstRow="1" w:lastRow="0" w:firstColumn="1" w:lastColumn="0" w:noHBand="0" w:noVBand="1"/>
        </w:tblPrEx>
        <w:tc>
          <w:tcPr>
            <w:tcW w:w="2671" w:type="dxa"/>
          </w:tcPr>
          <w:p w14:paraId="51301347"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3C606322" w14:textId="7A1F74D6" w:rsidR="00C669D1" w:rsidRPr="00D13F12" w:rsidRDefault="00C669D1" w:rsidP="00D13F12">
            <w:pPr>
              <w:pStyle w:val="BodyTextIndent3"/>
              <w:ind w:left="0"/>
              <w:jc w:val="both"/>
              <w:rPr>
                <w:rFonts w:cs="Arial"/>
                <w:sz w:val="24"/>
                <w:szCs w:val="24"/>
              </w:rPr>
            </w:pPr>
            <w:r w:rsidRPr="00D13F12">
              <w:rPr>
                <w:rFonts w:cs="Arial"/>
                <w:sz w:val="24"/>
                <w:szCs w:val="24"/>
              </w:rPr>
              <w:t>To support the Team Manager regarding effective communication as part of an agreed strategy with all staff and volunteers</w:t>
            </w:r>
            <w:r w:rsidR="00F35308" w:rsidRPr="00D13F12">
              <w:rPr>
                <w:rFonts w:cs="Arial"/>
                <w:sz w:val="24"/>
                <w:szCs w:val="24"/>
              </w:rPr>
              <w:t>.</w:t>
            </w:r>
          </w:p>
        </w:tc>
      </w:tr>
      <w:tr w:rsidR="00C669D1" w14:paraId="4432D193" w14:textId="77777777" w:rsidTr="00C669D1">
        <w:tblPrEx>
          <w:tblLook w:val="04A0" w:firstRow="1" w:lastRow="0" w:firstColumn="1" w:lastColumn="0" w:noHBand="0" w:noVBand="1"/>
        </w:tblPrEx>
        <w:tc>
          <w:tcPr>
            <w:tcW w:w="2671" w:type="dxa"/>
          </w:tcPr>
          <w:p w14:paraId="092CE442"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1A3D7EB6" w14:textId="36B541B7" w:rsidR="00C669D1" w:rsidRPr="00D13F12" w:rsidRDefault="00C669D1" w:rsidP="00D13F12">
            <w:pPr>
              <w:pStyle w:val="BodyTextIndent3"/>
              <w:ind w:left="0"/>
              <w:jc w:val="both"/>
              <w:rPr>
                <w:rFonts w:cs="Arial"/>
                <w:sz w:val="24"/>
                <w:szCs w:val="24"/>
              </w:rPr>
            </w:pPr>
            <w:r w:rsidRPr="00D13F12">
              <w:rPr>
                <w:rFonts w:cs="Arial"/>
                <w:sz w:val="24"/>
                <w:szCs w:val="24"/>
              </w:rPr>
              <w:t xml:space="preserve">To provide information, advice, guidance and support to the Detached Team regarding the development and delivery of youth work standards, practices and outcomes. </w:t>
            </w:r>
          </w:p>
        </w:tc>
      </w:tr>
      <w:tr w:rsidR="00C669D1" w14:paraId="72ACEA4E" w14:textId="77777777" w:rsidTr="00C669D1">
        <w:tblPrEx>
          <w:tblLook w:val="04A0" w:firstRow="1" w:lastRow="0" w:firstColumn="1" w:lastColumn="0" w:noHBand="0" w:noVBand="1"/>
        </w:tblPrEx>
        <w:tc>
          <w:tcPr>
            <w:tcW w:w="2671" w:type="dxa"/>
          </w:tcPr>
          <w:p w14:paraId="6C9EDCDA"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258B78FB" w14:textId="23D22B62" w:rsidR="00C669D1" w:rsidRPr="00D13F12" w:rsidRDefault="00C669D1" w:rsidP="00D13F12">
            <w:pPr>
              <w:pStyle w:val="BodyTextIndent3"/>
              <w:ind w:left="0"/>
              <w:jc w:val="both"/>
              <w:rPr>
                <w:rFonts w:cs="Arial"/>
                <w:sz w:val="24"/>
                <w:szCs w:val="24"/>
              </w:rPr>
            </w:pPr>
            <w:r w:rsidRPr="00D13F12">
              <w:rPr>
                <w:rFonts w:cs="Arial"/>
                <w:sz w:val="24"/>
                <w:szCs w:val="24"/>
              </w:rPr>
              <w:t xml:space="preserve">To ensure that as part of planning and evaluation of the Detached Team offer that participation of young people is at the heart of practice, so their voices and experiences are heard and understood. </w:t>
            </w:r>
          </w:p>
        </w:tc>
      </w:tr>
      <w:tr w:rsidR="00C669D1" w14:paraId="212BB370" w14:textId="77777777" w:rsidTr="00C669D1">
        <w:tblPrEx>
          <w:tblLook w:val="04A0" w:firstRow="1" w:lastRow="0" w:firstColumn="1" w:lastColumn="0" w:noHBand="0" w:noVBand="1"/>
        </w:tblPrEx>
        <w:tc>
          <w:tcPr>
            <w:tcW w:w="2671" w:type="dxa"/>
          </w:tcPr>
          <w:p w14:paraId="6EA5AA38"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64801828" w14:textId="06BA929F" w:rsidR="00C669D1" w:rsidRPr="00D13F12" w:rsidRDefault="00C669D1" w:rsidP="00D13F12">
            <w:pPr>
              <w:pStyle w:val="BodyTextIndent3"/>
              <w:ind w:left="0"/>
              <w:jc w:val="both"/>
              <w:rPr>
                <w:rFonts w:cs="Arial"/>
                <w:sz w:val="24"/>
                <w:szCs w:val="24"/>
              </w:rPr>
            </w:pPr>
            <w:r w:rsidRPr="00D13F12">
              <w:rPr>
                <w:rFonts w:cs="Arial"/>
                <w:sz w:val="24"/>
                <w:szCs w:val="24"/>
              </w:rPr>
              <w:t>To establish, develop and maintain effective partnership work with a range of internal Council services and external agencies to ensure that other services for young people are aware of the Detached Team offer</w:t>
            </w:r>
            <w:r w:rsidR="00A528D5" w:rsidRPr="00D13F12">
              <w:rPr>
                <w:rFonts w:cs="Arial"/>
                <w:sz w:val="24"/>
                <w:szCs w:val="24"/>
              </w:rPr>
              <w:t>.</w:t>
            </w:r>
          </w:p>
        </w:tc>
      </w:tr>
      <w:tr w:rsidR="0013099F" w14:paraId="2A3FDC6E" w14:textId="77777777" w:rsidTr="00C669D1">
        <w:tblPrEx>
          <w:tblLook w:val="04A0" w:firstRow="1" w:lastRow="0" w:firstColumn="1" w:lastColumn="0" w:noHBand="0" w:noVBand="1"/>
        </w:tblPrEx>
        <w:tc>
          <w:tcPr>
            <w:tcW w:w="2671" w:type="dxa"/>
          </w:tcPr>
          <w:p w14:paraId="188A2C4D" w14:textId="77777777" w:rsidR="0013099F" w:rsidRDefault="0013099F"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tcPr>
          <w:p w14:paraId="07D24F7B" w14:textId="10747269" w:rsidR="0013099F" w:rsidRPr="00D13F12" w:rsidRDefault="0013099F" w:rsidP="00D13F12">
            <w:pPr>
              <w:spacing w:after="180"/>
              <w:jc w:val="both"/>
            </w:pPr>
            <w:r w:rsidRPr="00D13F12">
              <w:rPr>
                <w:rFonts w:eastAsia="Times New Roman"/>
              </w:rPr>
              <w:t>Ensure all sessional activities, referrals, and interventions are logged accurately on the case management system in a timely manner.  Contribute to monthly audits, service evaluations, and incident reports for the Team Manager to support performance management and strategic oversight Monitor youth voice and feedback mechanisms to inform practice and service development.</w:t>
            </w:r>
          </w:p>
        </w:tc>
      </w:tr>
      <w:tr w:rsidR="0013099F" w14:paraId="6F56751E" w14:textId="77777777" w:rsidTr="00C669D1">
        <w:tblPrEx>
          <w:tblLook w:val="04A0" w:firstRow="1" w:lastRow="0" w:firstColumn="1" w:lastColumn="0" w:noHBand="0" w:noVBand="1"/>
        </w:tblPrEx>
        <w:tc>
          <w:tcPr>
            <w:tcW w:w="2671" w:type="dxa"/>
          </w:tcPr>
          <w:p w14:paraId="023D0589" w14:textId="77777777" w:rsidR="0013099F" w:rsidRDefault="0013099F"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tcPr>
          <w:p w14:paraId="7A0A11B6" w14:textId="19B456D7" w:rsidR="0013099F" w:rsidRPr="00D13F12" w:rsidRDefault="0013099F" w:rsidP="00D13F12">
            <w:pPr>
              <w:spacing w:after="180"/>
              <w:jc w:val="both"/>
              <w:rPr>
                <w:rFonts w:eastAsiaTheme="minorHAnsi"/>
              </w:rPr>
            </w:pPr>
            <w:r w:rsidRPr="00D13F12">
              <w:rPr>
                <w:rFonts w:eastAsia="Times New Roman"/>
              </w:rPr>
              <w:t>Support young people in accessing universal services and transitioning between statutory and non-statutory support where needed.</w:t>
            </w:r>
            <w:r w:rsidRPr="00D13F12">
              <w:t xml:space="preserve"> Facilitate peer education, leadership opportunities, EET programme and access to diversionary programmes and accredited learning.</w:t>
            </w:r>
          </w:p>
        </w:tc>
      </w:tr>
      <w:tr w:rsidR="00C669D1" w14:paraId="7EA0E459" w14:textId="77777777" w:rsidTr="00C669D1">
        <w:tblPrEx>
          <w:tblLook w:val="04A0" w:firstRow="1" w:lastRow="0" w:firstColumn="1" w:lastColumn="0" w:noHBand="0" w:noVBand="1"/>
        </w:tblPrEx>
        <w:tc>
          <w:tcPr>
            <w:tcW w:w="2671" w:type="dxa"/>
          </w:tcPr>
          <w:p w14:paraId="248FA1A9"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35399F4C" w14:textId="77777777" w:rsidR="00C669D1" w:rsidRPr="00D13F12" w:rsidRDefault="00C669D1" w:rsidP="00D13F12">
            <w:pPr>
              <w:pStyle w:val="BodyTextIndent3"/>
              <w:ind w:left="0"/>
              <w:jc w:val="both"/>
              <w:rPr>
                <w:rFonts w:cs="Arial"/>
                <w:sz w:val="24"/>
                <w:szCs w:val="24"/>
              </w:rPr>
            </w:pPr>
            <w:r w:rsidRPr="00D13F12">
              <w:rPr>
                <w:rFonts w:cs="Arial"/>
                <w:sz w:val="24"/>
                <w:szCs w:val="24"/>
              </w:rPr>
              <w:t xml:space="preserve">To operate as a member of the Young Tower Hamlets leadership and management team, working alongside other </w:t>
            </w:r>
            <w:r w:rsidRPr="00D13F12">
              <w:rPr>
                <w:rFonts w:cs="Arial"/>
                <w:sz w:val="24"/>
                <w:szCs w:val="24"/>
              </w:rPr>
              <w:lastRenderedPageBreak/>
              <w:t>senior youth workers and managers to deliver a high quality and impactful offer for young people.</w:t>
            </w:r>
          </w:p>
        </w:tc>
      </w:tr>
      <w:tr w:rsidR="00C669D1" w14:paraId="78303120" w14:textId="77777777" w:rsidTr="00C669D1">
        <w:tblPrEx>
          <w:tblLook w:val="04A0" w:firstRow="1" w:lastRow="0" w:firstColumn="1" w:lastColumn="0" w:noHBand="0" w:noVBand="1"/>
        </w:tblPrEx>
        <w:tc>
          <w:tcPr>
            <w:tcW w:w="2671" w:type="dxa"/>
          </w:tcPr>
          <w:p w14:paraId="1181BFFA"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39AE8BA6" w14:textId="7BE7B298" w:rsidR="00C669D1" w:rsidRPr="00D13F12" w:rsidRDefault="00C669D1" w:rsidP="00D13F12">
            <w:pPr>
              <w:jc w:val="both"/>
            </w:pPr>
            <w:r w:rsidRPr="00D13F12">
              <w:t xml:space="preserve">To </w:t>
            </w:r>
            <w:r w:rsidR="0013099F" w:rsidRPr="00D13F12">
              <w:t xml:space="preserve">lead, </w:t>
            </w:r>
            <w:r w:rsidRPr="00D13F12">
              <w:t>attend and participate in team, service, division and directorate meetings relevant to role as required.</w:t>
            </w:r>
          </w:p>
        </w:tc>
      </w:tr>
      <w:tr w:rsidR="00C669D1" w14:paraId="505F9B92" w14:textId="77777777" w:rsidTr="00C669D1">
        <w:tblPrEx>
          <w:tblLook w:val="04A0" w:firstRow="1" w:lastRow="0" w:firstColumn="1" w:lastColumn="0" w:noHBand="0" w:noVBand="1"/>
        </w:tblPrEx>
        <w:tc>
          <w:tcPr>
            <w:tcW w:w="2671" w:type="dxa"/>
          </w:tcPr>
          <w:p w14:paraId="6BD97FF3"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120E79B4" w14:textId="77777777" w:rsidR="00C669D1" w:rsidRPr="00D13F12" w:rsidRDefault="00C669D1" w:rsidP="00D13F12">
            <w:pPr>
              <w:jc w:val="both"/>
            </w:pPr>
            <w:r w:rsidRPr="00D13F12">
              <w:t>To attend and participate in supervision, appraisals and training relevant to role as required.</w:t>
            </w:r>
          </w:p>
        </w:tc>
      </w:tr>
      <w:tr w:rsidR="00C669D1" w14:paraId="5B7083FA" w14:textId="77777777" w:rsidTr="00C669D1">
        <w:tblPrEx>
          <w:tblLook w:val="04A0" w:firstRow="1" w:lastRow="0" w:firstColumn="1" w:lastColumn="0" w:noHBand="0" w:noVBand="1"/>
        </w:tblPrEx>
        <w:tc>
          <w:tcPr>
            <w:tcW w:w="2671" w:type="dxa"/>
          </w:tcPr>
          <w:p w14:paraId="7EE01E2E"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76F2CB5C" w14:textId="6C514A19" w:rsidR="00C669D1" w:rsidRPr="00D13F12" w:rsidRDefault="00C669D1" w:rsidP="00D13F12">
            <w:pPr>
              <w:jc w:val="both"/>
            </w:pPr>
            <w:r w:rsidRPr="00D13F12">
              <w:t xml:space="preserve">To be responsible for the production and presenting of relevant reports </w:t>
            </w:r>
            <w:r w:rsidR="0013099F" w:rsidRPr="00D13F12">
              <w:t>o</w:t>
            </w:r>
            <w:r w:rsidRPr="00D13F12">
              <w:t>n operational level.</w:t>
            </w:r>
          </w:p>
        </w:tc>
      </w:tr>
      <w:tr w:rsidR="00C669D1" w14:paraId="47C7E40B" w14:textId="77777777" w:rsidTr="00C669D1">
        <w:tblPrEx>
          <w:tblLook w:val="04A0" w:firstRow="1" w:lastRow="0" w:firstColumn="1" w:lastColumn="0" w:noHBand="0" w:noVBand="1"/>
        </w:tblPrEx>
        <w:tc>
          <w:tcPr>
            <w:tcW w:w="2671" w:type="dxa"/>
          </w:tcPr>
          <w:p w14:paraId="0683FBE5"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10632D27" w14:textId="77777777" w:rsidR="00C669D1" w:rsidRPr="00D13F12" w:rsidRDefault="00C669D1" w:rsidP="00D13F12">
            <w:pPr>
              <w:jc w:val="both"/>
            </w:pPr>
            <w:r w:rsidRPr="00D13F12">
              <w:rPr>
                <w:rFonts w:eastAsia="Times New Roman"/>
                <w:snapToGrid w:val="0"/>
                <w:lang w:eastAsia="en-US"/>
              </w:rPr>
              <w:t>To keep abreast of legislative guidance, policy developments, good practice and other initiatives as they relate to Youth Work ensuring that these are directed into the service and partnership ways of working.</w:t>
            </w:r>
          </w:p>
        </w:tc>
      </w:tr>
      <w:tr w:rsidR="00C669D1" w14:paraId="7D521932" w14:textId="77777777" w:rsidTr="00C669D1">
        <w:tblPrEx>
          <w:tblLook w:val="04A0" w:firstRow="1" w:lastRow="0" w:firstColumn="1" w:lastColumn="0" w:noHBand="0" w:noVBand="1"/>
        </w:tblPrEx>
        <w:tc>
          <w:tcPr>
            <w:tcW w:w="2671" w:type="dxa"/>
          </w:tcPr>
          <w:p w14:paraId="5A8460A6"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237C944D" w14:textId="77777777" w:rsidR="00C669D1" w:rsidRPr="00D13F12" w:rsidRDefault="00C669D1" w:rsidP="00D13F12">
            <w:pPr>
              <w:jc w:val="both"/>
              <w:rPr>
                <w:rFonts w:eastAsia="Times New Roman"/>
                <w:snapToGrid w:val="0"/>
                <w:lang w:eastAsia="en-US"/>
              </w:rPr>
            </w:pPr>
            <w:r w:rsidRPr="00D13F12">
              <w:t>To maintain personal and professional development to meet the changing demands of the role and participate in appropriate workforce development activities including the council’s performance, development and review scheme.</w:t>
            </w:r>
          </w:p>
        </w:tc>
      </w:tr>
      <w:tr w:rsidR="00C669D1" w14:paraId="05344AFF" w14:textId="77777777" w:rsidTr="00C669D1">
        <w:tblPrEx>
          <w:tblLook w:val="04A0" w:firstRow="1" w:lastRow="0" w:firstColumn="1" w:lastColumn="0" w:noHBand="0" w:noVBand="1"/>
        </w:tblPrEx>
        <w:tc>
          <w:tcPr>
            <w:tcW w:w="2671" w:type="dxa"/>
          </w:tcPr>
          <w:p w14:paraId="519DA174"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2747B695" w14:textId="77777777" w:rsidR="00C669D1" w:rsidRPr="00D13F12" w:rsidRDefault="00C669D1" w:rsidP="00D13F12">
            <w:pPr>
              <w:jc w:val="both"/>
            </w:pPr>
            <w:r w:rsidRPr="00D13F12">
              <w:t>To ensure that all duties and responsibilities are discharged in accordance with the council’s policies and procedures, Code of Conduct and relevant regulations and legislation. To comply with the council’s equal opportunities and diversity policies ensuring anti-discriminatory practice within the service area.</w:t>
            </w:r>
          </w:p>
        </w:tc>
      </w:tr>
      <w:tr w:rsidR="00C669D1" w14:paraId="5E1464CE" w14:textId="77777777" w:rsidTr="00C669D1">
        <w:tblPrEx>
          <w:tblLook w:val="04A0" w:firstRow="1" w:lastRow="0" w:firstColumn="1" w:lastColumn="0" w:noHBand="0" w:noVBand="1"/>
        </w:tblPrEx>
        <w:tc>
          <w:tcPr>
            <w:tcW w:w="2671" w:type="dxa"/>
          </w:tcPr>
          <w:p w14:paraId="422DDC72"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746EEA03" w14:textId="77777777" w:rsidR="00C669D1" w:rsidRPr="00D13F12" w:rsidRDefault="00C669D1" w:rsidP="00D13F12">
            <w:pPr>
              <w:jc w:val="both"/>
            </w:pPr>
            <w:r w:rsidRPr="00D13F12">
              <w:t xml:space="preserve">To undertake additional duties that may arise from time-to-time commensurate with the grade of the post. This may include working across other areas of the Young Tower Hamlets as/when required (e.g. universal ‘safe </w:t>
            </w:r>
            <w:proofErr w:type="gramStart"/>
            <w:r w:rsidRPr="00D13F12">
              <w:t>spaces’</w:t>
            </w:r>
            <w:proofErr w:type="gramEnd"/>
            <w:r w:rsidRPr="00D13F12">
              <w:t xml:space="preserve"> and sports).</w:t>
            </w:r>
          </w:p>
        </w:tc>
      </w:tr>
      <w:tr w:rsidR="00C669D1" w14:paraId="71B89B58" w14:textId="77777777" w:rsidTr="00C669D1">
        <w:tblPrEx>
          <w:tblLook w:val="04A0" w:firstRow="1" w:lastRow="0" w:firstColumn="1" w:lastColumn="0" w:noHBand="0" w:noVBand="1"/>
        </w:tblPrEx>
        <w:tc>
          <w:tcPr>
            <w:tcW w:w="2671" w:type="dxa"/>
          </w:tcPr>
          <w:p w14:paraId="4F6C2C72" w14:textId="77777777" w:rsidR="00C669D1" w:rsidRDefault="00C669D1" w:rsidP="00C669D1">
            <w:pPr>
              <w:pStyle w:val="ListParagraph"/>
              <w:widowControl w:val="0"/>
              <w:numPr>
                <w:ilvl w:val="0"/>
                <w:numId w:val="29"/>
              </w:numPr>
              <w:tabs>
                <w:tab w:val="left" w:pos="-1440"/>
              </w:tabs>
              <w:spacing w:before="120" w:after="120"/>
              <w:ind w:right="175"/>
              <w:jc w:val="right"/>
              <w:rPr>
                <w:rFonts w:eastAsia="Times New Roman"/>
                <w:snapToGrid w:val="0"/>
                <w:lang w:eastAsia="en-US"/>
              </w:rPr>
            </w:pPr>
          </w:p>
        </w:tc>
        <w:tc>
          <w:tcPr>
            <w:tcW w:w="6633" w:type="dxa"/>
            <w:hideMark/>
          </w:tcPr>
          <w:p w14:paraId="03F1E3B0" w14:textId="77777777" w:rsidR="00C669D1" w:rsidRPr="00D13F12" w:rsidRDefault="00C669D1" w:rsidP="00D13F12">
            <w:pPr>
              <w:jc w:val="both"/>
            </w:pPr>
            <w:r w:rsidRPr="00D13F12">
              <w:t>The requirement of this role includes primarily working evenings and weekends.</w:t>
            </w:r>
          </w:p>
        </w:tc>
      </w:tr>
      <w:tr w:rsidR="00B5608E" w:rsidRPr="00DE65BD" w14:paraId="19FB78F5" w14:textId="77777777" w:rsidTr="00C669D1">
        <w:tc>
          <w:tcPr>
            <w:tcW w:w="2671" w:type="dxa"/>
          </w:tcPr>
          <w:p w14:paraId="1F8F75BF" w14:textId="29042A03" w:rsidR="00B5608E" w:rsidRPr="0019324B" w:rsidRDefault="00B5608E" w:rsidP="00B5608E">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3" w:type="dxa"/>
          </w:tcPr>
          <w:p w14:paraId="5DA4E53F" w14:textId="57D0A5DD" w:rsidR="00B5608E" w:rsidRPr="00D13F12" w:rsidRDefault="00B5608E" w:rsidP="00D13F12">
            <w:pPr>
              <w:jc w:val="both"/>
              <w:rPr>
                <w:rFonts w:eastAsia="Times New Roman"/>
                <w:snapToGrid w:val="0"/>
                <w:lang w:eastAsia="en-US"/>
              </w:rPr>
            </w:pPr>
          </w:p>
        </w:tc>
      </w:tr>
      <w:tr w:rsidR="00B5608E" w:rsidRPr="00DE65BD" w14:paraId="09065EBC" w14:textId="77777777" w:rsidTr="00C669D1">
        <w:tc>
          <w:tcPr>
            <w:tcW w:w="2671" w:type="dxa"/>
          </w:tcPr>
          <w:p w14:paraId="5F5C0507" w14:textId="166FABED" w:rsidR="00B5608E" w:rsidRPr="00CB3699" w:rsidRDefault="00B5608E" w:rsidP="00B5608E">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252C55B" w:rsidR="00B5608E" w:rsidRPr="00D13F12" w:rsidRDefault="00B5608E" w:rsidP="00D13F12">
            <w:pPr>
              <w:widowControl w:val="0"/>
              <w:tabs>
                <w:tab w:val="left" w:pos="-1440"/>
              </w:tabs>
              <w:spacing w:before="120" w:after="120"/>
              <w:jc w:val="both"/>
              <w:rPr>
                <w:rFonts w:eastAsia="Times New Roman"/>
                <w:snapToGrid w:val="0"/>
                <w:lang w:eastAsia="en-US"/>
              </w:rPr>
            </w:pPr>
            <w:r w:rsidRPr="00D13F12">
              <w:rPr>
                <w:rFonts w:eastAsia="Times New Roman"/>
                <w:snapToGrid w:val="0"/>
                <w:lang w:eastAsia="en-US"/>
              </w:rPr>
              <w:t>Actively contribute to the council’s priorities and outcomes in a way that promotes a ‘one organisation’ approach.</w:t>
            </w:r>
          </w:p>
        </w:tc>
      </w:tr>
      <w:tr w:rsidR="00B5608E" w:rsidRPr="00DE65BD" w14:paraId="3F8B77B2" w14:textId="77777777" w:rsidTr="00C669D1">
        <w:tc>
          <w:tcPr>
            <w:tcW w:w="2671" w:type="dxa"/>
          </w:tcPr>
          <w:p w14:paraId="546D06E5" w14:textId="55236602" w:rsidR="00B5608E" w:rsidRPr="00CB3699" w:rsidRDefault="00B5608E" w:rsidP="00B5608E">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2D921B44" w:rsidR="00B5608E" w:rsidRPr="00D13F12" w:rsidRDefault="00B5608E" w:rsidP="00D13F12">
            <w:pPr>
              <w:widowControl w:val="0"/>
              <w:tabs>
                <w:tab w:val="left" w:pos="-1440"/>
              </w:tabs>
              <w:spacing w:before="120" w:after="120"/>
              <w:jc w:val="both"/>
              <w:rPr>
                <w:rFonts w:eastAsia="Times New Roman"/>
                <w:snapToGrid w:val="0"/>
                <w:lang w:eastAsia="en-US"/>
              </w:rPr>
            </w:pPr>
            <w:r w:rsidRPr="00D13F12">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B5608E" w:rsidRPr="00DE65BD" w14:paraId="0719A0E9" w14:textId="77777777" w:rsidTr="00C669D1">
        <w:tc>
          <w:tcPr>
            <w:tcW w:w="2671" w:type="dxa"/>
          </w:tcPr>
          <w:p w14:paraId="647BBB82" w14:textId="4A0D3C6F" w:rsidR="00B5608E" w:rsidRPr="00CB3699" w:rsidRDefault="00B5608E" w:rsidP="00B5608E">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454FF380" w:rsidR="00B5608E" w:rsidRPr="00D13F12" w:rsidRDefault="00B5608E" w:rsidP="00D13F12">
            <w:pPr>
              <w:widowControl w:val="0"/>
              <w:tabs>
                <w:tab w:val="left" w:pos="-1440"/>
              </w:tabs>
              <w:spacing w:before="120" w:after="120"/>
              <w:jc w:val="both"/>
              <w:rPr>
                <w:rFonts w:eastAsia="Times New Roman"/>
                <w:snapToGrid w:val="0"/>
                <w:lang w:eastAsia="en-US"/>
              </w:rPr>
            </w:pPr>
            <w:r w:rsidRPr="00D13F12">
              <w:rPr>
                <w:rFonts w:eastAsia="Times New Roman"/>
                <w:snapToGrid w:val="0"/>
                <w:lang w:eastAsia="en-US"/>
              </w:rPr>
              <w:t>Promote equality among all staff and ensure that services are delivered in a non-discriminatory way, that is inclusive of all disadvantaged groups.</w:t>
            </w:r>
          </w:p>
        </w:tc>
      </w:tr>
      <w:tr w:rsidR="00B5608E" w:rsidRPr="00DE65BD" w14:paraId="5B0856CE" w14:textId="77777777" w:rsidTr="00C669D1">
        <w:tc>
          <w:tcPr>
            <w:tcW w:w="2671" w:type="dxa"/>
          </w:tcPr>
          <w:p w14:paraId="7D3EBAF8" w14:textId="78D442C4" w:rsidR="00B5608E" w:rsidRPr="00CB3699" w:rsidRDefault="00B5608E" w:rsidP="00B5608E">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6669DC1E" w:rsidR="00B5608E" w:rsidRPr="00D13F12" w:rsidRDefault="00B5608E" w:rsidP="00D13F12">
            <w:pPr>
              <w:widowControl w:val="0"/>
              <w:tabs>
                <w:tab w:val="left" w:pos="-1440"/>
              </w:tabs>
              <w:spacing w:before="120" w:after="120"/>
              <w:jc w:val="both"/>
              <w:rPr>
                <w:rFonts w:eastAsia="Times New Roman"/>
                <w:snapToGrid w:val="0"/>
                <w:lang w:eastAsia="en-US"/>
              </w:rPr>
            </w:pPr>
            <w:r w:rsidRPr="00D13F12">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B5608E" w:rsidRPr="00DE65BD" w14:paraId="1B5BC1A3" w14:textId="77777777" w:rsidTr="00C669D1">
        <w:tc>
          <w:tcPr>
            <w:tcW w:w="2671" w:type="dxa"/>
          </w:tcPr>
          <w:p w14:paraId="69F701B0" w14:textId="02124E3F" w:rsidR="00B5608E" w:rsidRPr="00CB3699" w:rsidRDefault="00B5608E" w:rsidP="00B5608E">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5D79E3F" w:rsidR="00B5608E" w:rsidRPr="00D13F12" w:rsidRDefault="00B5608E" w:rsidP="00D13F12">
            <w:pPr>
              <w:widowControl w:val="0"/>
              <w:tabs>
                <w:tab w:val="left" w:pos="-1440"/>
              </w:tabs>
              <w:spacing w:before="120" w:after="120"/>
              <w:jc w:val="both"/>
              <w:rPr>
                <w:rFonts w:eastAsia="Times New Roman"/>
                <w:snapToGrid w:val="0"/>
                <w:lang w:eastAsia="en-US"/>
              </w:rPr>
            </w:pPr>
            <w:r w:rsidRPr="00D13F12">
              <w:rPr>
                <w:rFonts w:eastAsia="Times New Roman"/>
                <w:snapToGrid w:val="0"/>
                <w:lang w:eastAsia="en-US"/>
              </w:rPr>
              <w:t xml:space="preserve">Promote sustainability, including encouraging a culture of </w:t>
            </w:r>
            <w:r w:rsidRPr="00D13F12">
              <w:rPr>
                <w:rFonts w:eastAsia="Times New Roman"/>
                <w:snapToGrid w:val="0"/>
                <w:lang w:eastAsia="en-US"/>
              </w:rPr>
              <w:lastRenderedPageBreak/>
              <w:t>innovation and accountability amongst all council staff.</w:t>
            </w:r>
          </w:p>
        </w:tc>
      </w:tr>
      <w:tr w:rsidR="00B5608E" w:rsidRPr="00DE65BD" w14:paraId="49E8D89A" w14:textId="77777777" w:rsidTr="00C669D1">
        <w:tc>
          <w:tcPr>
            <w:tcW w:w="2671" w:type="dxa"/>
          </w:tcPr>
          <w:p w14:paraId="30BC9F93" w14:textId="77777777" w:rsidR="00B5608E" w:rsidRPr="00CB3699" w:rsidRDefault="00B5608E" w:rsidP="00B5608E">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B76ACE" w14:textId="0325C591" w:rsidR="00B5608E" w:rsidRPr="00D13F12" w:rsidRDefault="00B5608E" w:rsidP="00D13F12">
            <w:pPr>
              <w:widowControl w:val="0"/>
              <w:tabs>
                <w:tab w:val="left" w:pos="-1440"/>
              </w:tabs>
              <w:spacing w:before="120" w:after="120"/>
              <w:jc w:val="both"/>
              <w:rPr>
                <w:color w:val="A20000"/>
              </w:rPr>
            </w:pPr>
            <w:r w:rsidRPr="00D13F12">
              <w:rPr>
                <w:rFonts w:eastAsia="Times New Roman"/>
                <w:snapToGrid w:val="0"/>
                <w:color w:val="A20000"/>
                <w:lang w:eastAsia="en-US"/>
              </w:rPr>
              <w:t xml:space="preserve">Adherence to the council’s </w:t>
            </w:r>
            <w:r w:rsidRPr="00D13F12">
              <w:rPr>
                <w:color w:val="A20000"/>
              </w:rPr>
              <w:t>commitment to the health, safety and welfare at work policy</w:t>
            </w:r>
          </w:p>
          <w:p w14:paraId="4F429F5F" w14:textId="761A8E61" w:rsidR="00B5608E" w:rsidRPr="00D13F12" w:rsidRDefault="00B5608E" w:rsidP="00D13F12">
            <w:pPr>
              <w:widowControl w:val="0"/>
              <w:tabs>
                <w:tab w:val="left" w:pos="-1440"/>
              </w:tabs>
              <w:spacing w:before="120" w:after="120"/>
              <w:jc w:val="both"/>
              <w:rPr>
                <w:i/>
                <w:iCs/>
                <w:lang w:val="en-US"/>
              </w:rPr>
            </w:pPr>
            <w:r w:rsidRPr="00D13F12">
              <w:rPr>
                <w:i/>
                <w:iCs/>
                <w:lang w:val="en-US"/>
              </w:rPr>
              <w:t>[</w:t>
            </w:r>
            <w:r w:rsidRPr="00D13F12">
              <w:rPr>
                <w:rFonts w:eastAsia="Arial"/>
                <w:i/>
                <w:iCs/>
              </w:rPr>
              <w:t xml:space="preserve">The role requirements are the duties and responsibilities that are specific </w:t>
            </w:r>
            <w:r w:rsidRPr="00D13F12">
              <w:rPr>
                <w:i/>
                <w:iCs/>
              </w:rPr>
              <w:t xml:space="preserve">for each tier of staff and management </w:t>
            </w:r>
            <w:r w:rsidRPr="00D13F12">
              <w:rPr>
                <w:rFonts w:eastAsia="Arial"/>
                <w:i/>
                <w:iCs/>
              </w:rPr>
              <w:t>are listed in the Appendices attached</w:t>
            </w:r>
            <w:r w:rsidRPr="00D13F12">
              <w:rPr>
                <w:i/>
                <w:iCs/>
                <w:lang w:val="en-US"/>
              </w:rPr>
              <w:t>]</w:t>
            </w:r>
          </w:p>
        </w:tc>
      </w:tr>
      <w:tr w:rsidR="00B5608E" w:rsidRPr="00DE65BD" w14:paraId="7D73CA68" w14:textId="77777777" w:rsidTr="00C669D1">
        <w:tc>
          <w:tcPr>
            <w:tcW w:w="2671" w:type="dxa"/>
          </w:tcPr>
          <w:p w14:paraId="2A2042CA" w14:textId="13506FE0" w:rsidR="00B5608E" w:rsidRPr="00CB3699" w:rsidRDefault="00B5608E" w:rsidP="00B5608E">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AEF82E" w14:textId="773CE498" w:rsidR="00B5608E" w:rsidRPr="00D13F12" w:rsidRDefault="00B5608E" w:rsidP="00D13F12">
            <w:pPr>
              <w:widowControl w:val="0"/>
              <w:tabs>
                <w:tab w:val="left" w:pos="-1440"/>
              </w:tabs>
              <w:spacing w:before="120" w:after="120"/>
              <w:jc w:val="both"/>
              <w:rPr>
                <w:i/>
                <w:iCs/>
                <w:lang w:val="en-US"/>
              </w:rPr>
            </w:pPr>
            <w:r w:rsidRPr="00D13F12">
              <w:rPr>
                <w:i/>
                <w:iCs/>
                <w:lang w:val="en-US"/>
              </w:rPr>
              <w:t>[</w:t>
            </w:r>
            <w:proofErr w:type="spellStart"/>
            <w:r w:rsidRPr="00D13F12">
              <w:rPr>
                <w:i/>
                <w:iCs/>
                <w:lang w:val="en-US"/>
              </w:rPr>
              <w:t>Deputising</w:t>
            </w:r>
            <w:proofErr w:type="spellEnd"/>
            <w:r w:rsidRPr="00D13F12">
              <w:rPr>
                <w:i/>
                <w:iCs/>
                <w:lang w:val="en-US"/>
              </w:rPr>
              <w:t xml:space="preserve"> where applicable </w:t>
            </w:r>
            <w:r w:rsidR="00AD6253" w:rsidRPr="00D13F12">
              <w:t>When required deputise for the team manage</w:t>
            </w:r>
          </w:p>
        </w:tc>
      </w:tr>
      <w:tr w:rsidR="00B5608E" w:rsidRPr="00DE65BD" w14:paraId="24FAD382" w14:textId="77777777" w:rsidTr="00C669D1">
        <w:tc>
          <w:tcPr>
            <w:tcW w:w="2671" w:type="dxa"/>
          </w:tcPr>
          <w:p w14:paraId="5E2905D8" w14:textId="32C4D45A" w:rsidR="00B5608E" w:rsidRPr="00A84319" w:rsidRDefault="00B5608E" w:rsidP="00B5608E">
            <w:pPr>
              <w:widowControl w:val="0"/>
              <w:tabs>
                <w:tab w:val="left" w:pos="-1440"/>
              </w:tabs>
              <w:spacing w:before="120" w:after="120"/>
              <w:ind w:right="175"/>
              <w:rPr>
                <w:rFonts w:eastAsia="Times New Roman"/>
                <w:snapToGrid w:val="0"/>
                <w:lang w:eastAsia="en-US"/>
              </w:rPr>
            </w:pPr>
            <w:r w:rsidRPr="002912DD">
              <w:rPr>
                <w:rFonts w:eastAsia="Times New Roman"/>
                <w:b/>
                <w:bCs/>
                <w:snapToGrid w:val="0"/>
                <w:lang w:eastAsia="en-US"/>
              </w:rPr>
              <w:t>PEOPLE</w:t>
            </w:r>
          </w:p>
        </w:tc>
        <w:tc>
          <w:tcPr>
            <w:tcW w:w="6633" w:type="dxa"/>
          </w:tcPr>
          <w:p w14:paraId="66D2184B" w14:textId="3DD200BC" w:rsidR="00B5608E" w:rsidRPr="00D13F12" w:rsidRDefault="00B5608E" w:rsidP="00D13F12">
            <w:pPr>
              <w:autoSpaceDE w:val="0"/>
              <w:autoSpaceDN w:val="0"/>
              <w:adjustRightInd w:val="0"/>
              <w:spacing w:before="120" w:after="120"/>
              <w:jc w:val="both"/>
              <w:rPr>
                <w:rFonts w:eastAsia="Times New Roman"/>
                <w:i/>
                <w:iCs/>
              </w:rPr>
            </w:pPr>
            <w:r w:rsidRPr="00D13F12">
              <w:rPr>
                <w:rFonts w:eastAsia="Times New Roman"/>
                <w:i/>
                <w:iCs/>
              </w:rPr>
              <w:t>[This should detail those aspects of that require contact and interaction with other individuals, either within the council and/or in outside organisations, and the intended outcome of this]</w:t>
            </w:r>
          </w:p>
        </w:tc>
      </w:tr>
      <w:tr w:rsidR="00F92DB6" w:rsidRPr="00DE65BD" w14:paraId="7ED4A260" w14:textId="77777777" w:rsidTr="00EC7C32">
        <w:tc>
          <w:tcPr>
            <w:tcW w:w="2671" w:type="dxa"/>
          </w:tcPr>
          <w:p w14:paraId="52938882" w14:textId="1590DFA5" w:rsidR="00F92DB6" w:rsidRPr="00CB3699" w:rsidRDefault="00F92DB6" w:rsidP="00F92DB6">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Borders>
              <w:top w:val="single" w:sz="4" w:space="0" w:color="auto"/>
              <w:left w:val="single" w:sz="4" w:space="0" w:color="auto"/>
              <w:bottom w:val="single" w:sz="4" w:space="0" w:color="auto"/>
              <w:right w:val="single" w:sz="4" w:space="0" w:color="auto"/>
            </w:tcBorders>
          </w:tcPr>
          <w:p w14:paraId="00E8D233" w14:textId="53CA680F" w:rsidR="00F92DB6" w:rsidRPr="00D13F12" w:rsidRDefault="00F92DB6" w:rsidP="00D13F12">
            <w:pPr>
              <w:autoSpaceDE w:val="0"/>
              <w:autoSpaceDN w:val="0"/>
              <w:adjustRightInd w:val="0"/>
              <w:spacing w:before="120" w:after="120"/>
              <w:jc w:val="both"/>
            </w:pPr>
            <w:r w:rsidRPr="00D13F12">
              <w:t>To directly line manage the allocated posts within the Integrated Detached Team area.</w:t>
            </w:r>
          </w:p>
        </w:tc>
      </w:tr>
      <w:tr w:rsidR="00F92DB6" w:rsidRPr="00DE65BD" w14:paraId="472B1BD0" w14:textId="77777777" w:rsidTr="00EC7C32">
        <w:tc>
          <w:tcPr>
            <w:tcW w:w="2671" w:type="dxa"/>
          </w:tcPr>
          <w:p w14:paraId="421CBA02" w14:textId="71E07A28" w:rsidR="00F92DB6" w:rsidRPr="00CB3699" w:rsidRDefault="00F92DB6" w:rsidP="00F92DB6">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Borders>
              <w:top w:val="single" w:sz="4" w:space="0" w:color="auto"/>
              <w:left w:val="single" w:sz="4" w:space="0" w:color="auto"/>
              <w:bottom w:val="single" w:sz="4" w:space="0" w:color="auto"/>
              <w:right w:val="single" w:sz="4" w:space="0" w:color="auto"/>
            </w:tcBorders>
          </w:tcPr>
          <w:p w14:paraId="6318BD82" w14:textId="743745A1" w:rsidR="00F92DB6" w:rsidRPr="00D13F12" w:rsidRDefault="00F92DB6" w:rsidP="00D13F12">
            <w:pPr>
              <w:autoSpaceDE w:val="0"/>
              <w:autoSpaceDN w:val="0"/>
              <w:adjustRightInd w:val="0"/>
              <w:spacing w:before="120" w:after="120"/>
              <w:jc w:val="both"/>
            </w:pPr>
            <w:r w:rsidRPr="00D13F12">
              <w:t>To be responsible for leading Youth Support Workers as part of delivering detached youth work sessions for young people and location-based assessments.</w:t>
            </w:r>
          </w:p>
        </w:tc>
      </w:tr>
      <w:tr w:rsidR="00F92DB6" w:rsidRPr="00DE65BD" w14:paraId="35D80EAB" w14:textId="77777777" w:rsidTr="00EC7C32">
        <w:tc>
          <w:tcPr>
            <w:tcW w:w="2671" w:type="dxa"/>
          </w:tcPr>
          <w:p w14:paraId="2D420E1C" w14:textId="4BBB39BB" w:rsidR="00F92DB6" w:rsidRPr="00CD4A5F" w:rsidRDefault="00F92DB6" w:rsidP="00F92DB6">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Borders>
              <w:top w:val="single" w:sz="4" w:space="0" w:color="auto"/>
              <w:left w:val="single" w:sz="4" w:space="0" w:color="auto"/>
              <w:bottom w:val="single" w:sz="4" w:space="0" w:color="auto"/>
              <w:right w:val="single" w:sz="4" w:space="0" w:color="auto"/>
            </w:tcBorders>
          </w:tcPr>
          <w:p w14:paraId="5A2418CB" w14:textId="3B799253" w:rsidR="00F92DB6" w:rsidRPr="00D13F12" w:rsidRDefault="00F92DB6" w:rsidP="00D13F12">
            <w:pPr>
              <w:autoSpaceDE w:val="0"/>
              <w:autoSpaceDN w:val="0"/>
              <w:adjustRightInd w:val="0"/>
              <w:spacing w:before="120" w:after="120"/>
              <w:jc w:val="both"/>
              <w:rPr>
                <w:lang w:val="en-US"/>
              </w:rPr>
            </w:pPr>
            <w:r w:rsidRPr="00D13F12">
              <w:t xml:space="preserve">To </w:t>
            </w:r>
            <w:r w:rsidR="00AD6253" w:rsidRPr="00D13F12">
              <w:t xml:space="preserve">lead, </w:t>
            </w:r>
            <w:r w:rsidRPr="00D13F12">
              <w:t>attend and represent the service at relevant partnership and community meetings as required (e.g. tenant’s residents’ association meetings, community safety meetings and police meetings).</w:t>
            </w:r>
          </w:p>
        </w:tc>
      </w:tr>
      <w:tr w:rsidR="00F92DB6" w:rsidRPr="00DE65BD" w14:paraId="7A94F2FD" w14:textId="77777777" w:rsidTr="00EC7C32">
        <w:tc>
          <w:tcPr>
            <w:tcW w:w="2671" w:type="dxa"/>
          </w:tcPr>
          <w:p w14:paraId="4590E909" w14:textId="66B0297B" w:rsidR="00F92DB6" w:rsidRPr="00192CB7" w:rsidRDefault="00192CB7" w:rsidP="00F92DB6">
            <w:pPr>
              <w:widowControl w:val="0"/>
              <w:tabs>
                <w:tab w:val="left" w:pos="-1440"/>
              </w:tabs>
              <w:spacing w:before="120" w:after="120"/>
              <w:ind w:right="175"/>
              <w:rPr>
                <w:rFonts w:eastAsia="Times New Roman"/>
                <w:snapToGrid w:val="0"/>
                <w:lang w:eastAsia="en-US"/>
              </w:rPr>
            </w:pPr>
            <w:r>
              <w:rPr>
                <w:rFonts w:eastAsia="Times New Roman"/>
                <w:snapToGrid w:val="0"/>
                <w:lang w:eastAsia="en-US"/>
              </w:rPr>
              <w:t xml:space="preserve">                             </w:t>
            </w:r>
            <w:r w:rsidR="00F92DB6" w:rsidRPr="00192CB7">
              <w:rPr>
                <w:rFonts w:eastAsia="Times New Roman"/>
                <w:snapToGrid w:val="0"/>
                <w:lang w:eastAsia="en-US"/>
              </w:rPr>
              <w:t>4</w:t>
            </w:r>
            <w:r w:rsidR="004743B0" w:rsidRPr="00192CB7">
              <w:rPr>
                <w:rFonts w:eastAsia="Times New Roman"/>
                <w:snapToGrid w:val="0"/>
                <w:lang w:eastAsia="en-US"/>
              </w:rPr>
              <w:t>1</w:t>
            </w:r>
          </w:p>
        </w:tc>
        <w:tc>
          <w:tcPr>
            <w:tcW w:w="6633" w:type="dxa"/>
            <w:tcBorders>
              <w:top w:val="single" w:sz="4" w:space="0" w:color="auto"/>
              <w:left w:val="single" w:sz="4" w:space="0" w:color="auto"/>
              <w:bottom w:val="single" w:sz="4" w:space="0" w:color="auto"/>
              <w:right w:val="single" w:sz="4" w:space="0" w:color="auto"/>
            </w:tcBorders>
          </w:tcPr>
          <w:p w14:paraId="6348CAB2" w14:textId="5A942AD2" w:rsidR="00F92DB6" w:rsidRPr="00D13F12" w:rsidRDefault="00F92DB6" w:rsidP="00D13F12">
            <w:pPr>
              <w:spacing w:before="120" w:after="120"/>
              <w:jc w:val="both"/>
              <w:rPr>
                <w:rFonts w:eastAsia="Arial"/>
                <w:i/>
                <w:iCs/>
              </w:rPr>
            </w:pPr>
            <w:r w:rsidRPr="00D13F12">
              <w:t>To be responsible for modelling and embedding practice which is underpinned by the Council’s and youth work ethics, values, beliefs and principles.</w:t>
            </w:r>
          </w:p>
        </w:tc>
      </w:tr>
      <w:tr w:rsidR="00F92DB6" w:rsidRPr="00DE65BD" w14:paraId="14E65136" w14:textId="77777777" w:rsidTr="00EC7C32">
        <w:tc>
          <w:tcPr>
            <w:tcW w:w="2671" w:type="dxa"/>
          </w:tcPr>
          <w:p w14:paraId="0294A276" w14:textId="7C8D89C0" w:rsidR="00F92DB6" w:rsidRPr="00F92DB6" w:rsidRDefault="00F92DB6" w:rsidP="00F92DB6">
            <w:pPr>
              <w:widowControl w:val="0"/>
              <w:tabs>
                <w:tab w:val="left" w:pos="-1440"/>
              </w:tabs>
              <w:spacing w:before="120" w:after="120"/>
              <w:ind w:left="360" w:right="175"/>
              <w:jc w:val="right"/>
              <w:rPr>
                <w:rFonts w:eastAsia="Times New Roman"/>
                <w:snapToGrid w:val="0"/>
                <w:lang w:eastAsia="en-US"/>
              </w:rPr>
            </w:pPr>
            <w:r>
              <w:rPr>
                <w:rFonts w:eastAsia="Times New Roman"/>
                <w:snapToGrid w:val="0"/>
                <w:lang w:eastAsia="en-US"/>
              </w:rPr>
              <w:t>42</w:t>
            </w:r>
          </w:p>
        </w:tc>
        <w:tc>
          <w:tcPr>
            <w:tcW w:w="6633" w:type="dxa"/>
            <w:tcBorders>
              <w:top w:val="single" w:sz="4" w:space="0" w:color="auto"/>
              <w:left w:val="single" w:sz="4" w:space="0" w:color="auto"/>
              <w:bottom w:val="single" w:sz="4" w:space="0" w:color="auto"/>
              <w:right w:val="single" w:sz="4" w:space="0" w:color="auto"/>
            </w:tcBorders>
          </w:tcPr>
          <w:p w14:paraId="1B2927BD" w14:textId="665DDFC5" w:rsidR="00F92DB6" w:rsidRPr="00D13F12" w:rsidRDefault="00F92DB6" w:rsidP="00D13F12">
            <w:pPr>
              <w:autoSpaceDE w:val="0"/>
              <w:autoSpaceDN w:val="0"/>
              <w:adjustRightInd w:val="0"/>
              <w:spacing w:before="120" w:after="120"/>
              <w:jc w:val="both"/>
              <w:rPr>
                <w:rFonts w:eastAsia="Times New Roman"/>
              </w:rPr>
            </w:pPr>
            <w:r w:rsidRPr="00D13F12">
              <w:t>To ensure that in your area effective recruitment, induction and line management of all staff and volunteers from a range of professional backgrounds reflecting the diversity of the community are well managed and that they are effectively undertaking the duties assigned to them as well as applying the Council’s associated policies and procedures (e.g. probation, managing performance, appraisal, attendance management and disciplinary).</w:t>
            </w:r>
          </w:p>
        </w:tc>
      </w:tr>
      <w:tr w:rsidR="00F92DB6" w:rsidRPr="00DE65BD" w14:paraId="6A14624F" w14:textId="77777777" w:rsidTr="00EC7C32">
        <w:tc>
          <w:tcPr>
            <w:tcW w:w="2671" w:type="dxa"/>
          </w:tcPr>
          <w:p w14:paraId="08888232" w14:textId="64D9F207" w:rsidR="00F92DB6" w:rsidRPr="00F92DB6" w:rsidRDefault="00F92DB6" w:rsidP="00F92DB6">
            <w:pPr>
              <w:widowControl w:val="0"/>
              <w:tabs>
                <w:tab w:val="left" w:pos="-1440"/>
              </w:tabs>
              <w:spacing w:before="120" w:after="120"/>
              <w:ind w:left="360" w:right="175"/>
              <w:jc w:val="right"/>
              <w:rPr>
                <w:rFonts w:eastAsia="Times New Roman"/>
                <w:snapToGrid w:val="0"/>
                <w:lang w:eastAsia="en-US"/>
              </w:rPr>
            </w:pPr>
            <w:r>
              <w:rPr>
                <w:rFonts w:eastAsia="Times New Roman"/>
                <w:snapToGrid w:val="0"/>
                <w:lang w:eastAsia="en-US"/>
              </w:rPr>
              <w:t>43</w:t>
            </w:r>
          </w:p>
        </w:tc>
        <w:tc>
          <w:tcPr>
            <w:tcW w:w="6633" w:type="dxa"/>
            <w:tcBorders>
              <w:top w:val="single" w:sz="4" w:space="0" w:color="auto"/>
              <w:left w:val="single" w:sz="4" w:space="0" w:color="auto"/>
              <w:bottom w:val="single" w:sz="4" w:space="0" w:color="auto"/>
              <w:right w:val="single" w:sz="4" w:space="0" w:color="auto"/>
            </w:tcBorders>
          </w:tcPr>
          <w:p w14:paraId="77F76CC3" w14:textId="2686867C" w:rsidR="00F92DB6" w:rsidRPr="00D13F12" w:rsidRDefault="00F92DB6" w:rsidP="00D13F12">
            <w:pPr>
              <w:autoSpaceDE w:val="0"/>
              <w:autoSpaceDN w:val="0"/>
              <w:adjustRightInd w:val="0"/>
              <w:spacing w:before="120" w:after="120"/>
              <w:jc w:val="both"/>
            </w:pPr>
            <w:r w:rsidRPr="00D13F12">
              <w:t>To take joint responsibility in collaboration with other Senior Youth Workers and/or Team Managers in the planning, delivery and evaluation of in-house training.</w:t>
            </w:r>
          </w:p>
        </w:tc>
      </w:tr>
      <w:tr w:rsidR="00F92DB6" w:rsidRPr="00DE65BD" w14:paraId="437DE4F2" w14:textId="77777777" w:rsidTr="00EC7C32">
        <w:tc>
          <w:tcPr>
            <w:tcW w:w="2671" w:type="dxa"/>
          </w:tcPr>
          <w:p w14:paraId="15D53404" w14:textId="5F670BA8" w:rsidR="00F92DB6" w:rsidRPr="00F92DB6" w:rsidRDefault="00F92DB6" w:rsidP="00F92DB6">
            <w:pPr>
              <w:widowControl w:val="0"/>
              <w:tabs>
                <w:tab w:val="left" w:pos="-1440"/>
              </w:tabs>
              <w:spacing w:before="120" w:after="120"/>
              <w:ind w:left="360" w:right="175"/>
              <w:jc w:val="right"/>
              <w:rPr>
                <w:rFonts w:eastAsia="Times New Roman"/>
                <w:snapToGrid w:val="0"/>
                <w:lang w:eastAsia="en-US"/>
              </w:rPr>
            </w:pPr>
            <w:r>
              <w:rPr>
                <w:rFonts w:eastAsia="Times New Roman"/>
                <w:snapToGrid w:val="0"/>
                <w:lang w:eastAsia="en-US"/>
              </w:rPr>
              <w:t>44</w:t>
            </w:r>
          </w:p>
        </w:tc>
        <w:tc>
          <w:tcPr>
            <w:tcW w:w="6633" w:type="dxa"/>
            <w:tcBorders>
              <w:top w:val="single" w:sz="4" w:space="0" w:color="auto"/>
              <w:left w:val="single" w:sz="4" w:space="0" w:color="auto"/>
              <w:bottom w:val="single" w:sz="4" w:space="0" w:color="auto"/>
              <w:right w:val="single" w:sz="4" w:space="0" w:color="auto"/>
            </w:tcBorders>
          </w:tcPr>
          <w:p w14:paraId="2F3947A2" w14:textId="4CE4E590" w:rsidR="00F92DB6" w:rsidRPr="00D13F12" w:rsidRDefault="00F92DB6" w:rsidP="00D13F12">
            <w:pPr>
              <w:autoSpaceDE w:val="0"/>
              <w:autoSpaceDN w:val="0"/>
              <w:adjustRightInd w:val="0"/>
              <w:spacing w:before="120" w:after="120"/>
              <w:jc w:val="both"/>
            </w:pPr>
            <w:r w:rsidRPr="00D13F12">
              <w:rPr>
                <w:rFonts w:eastAsia="Times New Roman"/>
              </w:rPr>
              <w:t xml:space="preserve">To act as the key operational link between Young Tower Hamlets and all relevant structures, teams, and meetings within the borough. This includes representing Young Tower Hamlets on a range of forums and ensuring the work of </w:t>
            </w:r>
            <w:r w:rsidRPr="00D13F12">
              <w:rPr>
                <w:rFonts w:eastAsia="Times New Roman"/>
              </w:rPr>
              <w:lastRenderedPageBreak/>
              <w:t>Young Tower Hamlets links appropriately with the Borough Plan and Youth Work Strategy.</w:t>
            </w:r>
          </w:p>
        </w:tc>
      </w:tr>
      <w:tr w:rsidR="00F92DB6" w:rsidRPr="00DE65BD" w14:paraId="00613B51" w14:textId="77777777" w:rsidTr="00EC7C32">
        <w:tc>
          <w:tcPr>
            <w:tcW w:w="2671" w:type="dxa"/>
          </w:tcPr>
          <w:p w14:paraId="08E66EF5" w14:textId="3578C3AD" w:rsidR="00F92DB6" w:rsidRPr="00F92DB6" w:rsidRDefault="00F92DB6" w:rsidP="00F92DB6">
            <w:pPr>
              <w:widowControl w:val="0"/>
              <w:tabs>
                <w:tab w:val="left" w:pos="-1440"/>
              </w:tabs>
              <w:spacing w:before="120" w:after="120"/>
              <w:ind w:right="175"/>
              <w:jc w:val="both"/>
              <w:rPr>
                <w:rFonts w:eastAsia="Times New Roman"/>
                <w:snapToGrid w:val="0"/>
                <w:lang w:eastAsia="en-US"/>
              </w:rPr>
            </w:pPr>
            <w:r w:rsidRPr="00F92DB6">
              <w:rPr>
                <w:rFonts w:eastAsia="Times New Roman"/>
                <w:b/>
                <w:bCs/>
                <w:snapToGrid w:val="0"/>
                <w:lang w:eastAsia="en-US"/>
              </w:rPr>
              <w:lastRenderedPageBreak/>
              <w:t>FINANCE</w:t>
            </w:r>
          </w:p>
        </w:tc>
        <w:tc>
          <w:tcPr>
            <w:tcW w:w="6633" w:type="dxa"/>
            <w:tcBorders>
              <w:top w:val="single" w:sz="4" w:space="0" w:color="auto"/>
              <w:left w:val="single" w:sz="4" w:space="0" w:color="auto"/>
              <w:bottom w:val="single" w:sz="4" w:space="0" w:color="auto"/>
              <w:right w:val="single" w:sz="4" w:space="0" w:color="auto"/>
            </w:tcBorders>
          </w:tcPr>
          <w:p w14:paraId="0B3B6368" w14:textId="77777777" w:rsidR="00F92DB6" w:rsidRPr="00D13F12" w:rsidRDefault="00F92DB6" w:rsidP="00D13F12">
            <w:pPr>
              <w:autoSpaceDE w:val="0"/>
              <w:autoSpaceDN w:val="0"/>
              <w:adjustRightInd w:val="0"/>
              <w:spacing w:before="120" w:after="120"/>
              <w:jc w:val="both"/>
            </w:pPr>
          </w:p>
        </w:tc>
      </w:tr>
      <w:tr w:rsidR="00F92DB6" w:rsidRPr="00DE65BD" w14:paraId="01EB91A9" w14:textId="77777777" w:rsidTr="00EC7C32">
        <w:tc>
          <w:tcPr>
            <w:tcW w:w="2671" w:type="dxa"/>
          </w:tcPr>
          <w:p w14:paraId="0F0BB11E" w14:textId="16527BE8" w:rsidR="00F92DB6" w:rsidRPr="00192CB7" w:rsidRDefault="009111FA" w:rsidP="009111FA">
            <w:pPr>
              <w:widowControl w:val="0"/>
              <w:tabs>
                <w:tab w:val="left" w:pos="-1440"/>
              </w:tabs>
              <w:spacing w:before="120" w:after="120"/>
              <w:ind w:right="175"/>
              <w:jc w:val="right"/>
              <w:rPr>
                <w:rFonts w:eastAsia="Times New Roman"/>
                <w:snapToGrid w:val="0"/>
                <w:lang w:eastAsia="en-US"/>
              </w:rPr>
            </w:pPr>
            <w:r w:rsidRPr="00192CB7">
              <w:rPr>
                <w:rFonts w:eastAsia="Times New Roman"/>
                <w:snapToGrid w:val="0"/>
                <w:lang w:eastAsia="en-US"/>
              </w:rPr>
              <w:t>45</w:t>
            </w:r>
          </w:p>
        </w:tc>
        <w:tc>
          <w:tcPr>
            <w:tcW w:w="6633" w:type="dxa"/>
            <w:tcBorders>
              <w:top w:val="single" w:sz="4" w:space="0" w:color="auto"/>
              <w:left w:val="single" w:sz="4" w:space="0" w:color="auto"/>
              <w:bottom w:val="single" w:sz="4" w:space="0" w:color="auto"/>
              <w:right w:val="single" w:sz="4" w:space="0" w:color="auto"/>
            </w:tcBorders>
          </w:tcPr>
          <w:p w14:paraId="4E969554" w14:textId="093FB02B" w:rsidR="00F92DB6" w:rsidRPr="00D13F12" w:rsidRDefault="00F92DB6" w:rsidP="00D13F12">
            <w:pPr>
              <w:autoSpaceDE w:val="0"/>
              <w:autoSpaceDN w:val="0"/>
              <w:adjustRightInd w:val="0"/>
              <w:spacing w:before="120" w:after="120"/>
              <w:jc w:val="both"/>
            </w:pPr>
            <w:r w:rsidRPr="00D13F12">
              <w:rPr>
                <w:rFonts w:eastAsia="Times New Roman"/>
              </w:rPr>
              <w:t>To support the Team Manager in identifying and applying for external sources of funding to enhance the Integrated Detached Team offer for young people.</w:t>
            </w:r>
          </w:p>
        </w:tc>
      </w:tr>
      <w:tr w:rsidR="00F92DB6" w:rsidRPr="00DE65BD" w14:paraId="5618DF5F" w14:textId="77777777" w:rsidTr="00EC7C32">
        <w:tc>
          <w:tcPr>
            <w:tcW w:w="2671" w:type="dxa"/>
          </w:tcPr>
          <w:p w14:paraId="51F5B578" w14:textId="3886C7EF" w:rsidR="00F92DB6" w:rsidRPr="00192CB7" w:rsidRDefault="009111FA" w:rsidP="00192CB7">
            <w:pPr>
              <w:widowControl w:val="0"/>
              <w:tabs>
                <w:tab w:val="left" w:pos="-1440"/>
              </w:tabs>
              <w:spacing w:before="120" w:after="120"/>
              <w:ind w:right="175"/>
              <w:jc w:val="right"/>
              <w:rPr>
                <w:rFonts w:eastAsia="Times New Roman"/>
                <w:snapToGrid w:val="0"/>
                <w:lang w:eastAsia="en-US"/>
              </w:rPr>
            </w:pPr>
            <w:r w:rsidRPr="00192CB7">
              <w:rPr>
                <w:rFonts w:eastAsia="Times New Roman"/>
                <w:snapToGrid w:val="0"/>
                <w:lang w:eastAsia="en-US"/>
              </w:rPr>
              <w:t>46</w:t>
            </w:r>
          </w:p>
        </w:tc>
        <w:tc>
          <w:tcPr>
            <w:tcW w:w="6633" w:type="dxa"/>
            <w:tcBorders>
              <w:top w:val="single" w:sz="4" w:space="0" w:color="auto"/>
              <w:left w:val="single" w:sz="4" w:space="0" w:color="auto"/>
              <w:bottom w:val="single" w:sz="4" w:space="0" w:color="auto"/>
              <w:right w:val="single" w:sz="4" w:space="0" w:color="auto"/>
            </w:tcBorders>
          </w:tcPr>
          <w:p w14:paraId="5A3FA139" w14:textId="6B562042" w:rsidR="00F92DB6" w:rsidRPr="00D13F12" w:rsidRDefault="00F92DB6" w:rsidP="00D13F12">
            <w:pPr>
              <w:autoSpaceDE w:val="0"/>
              <w:autoSpaceDN w:val="0"/>
              <w:adjustRightInd w:val="0"/>
              <w:spacing w:before="120" w:after="120"/>
              <w:jc w:val="both"/>
            </w:pPr>
            <w:r w:rsidRPr="00D13F12">
              <w:rPr>
                <w:rFonts w:eastAsia="Times New Roman"/>
              </w:rPr>
              <w:t>To be accountable for undertaking all duties according to the Council’s agreed policies and procedures, standing orders and financial regulation.</w:t>
            </w:r>
          </w:p>
        </w:tc>
      </w:tr>
      <w:tr w:rsidR="00F92DB6" w:rsidRPr="00DE65BD" w14:paraId="291A1381" w14:textId="77777777" w:rsidTr="00EC7C32">
        <w:tc>
          <w:tcPr>
            <w:tcW w:w="2671" w:type="dxa"/>
          </w:tcPr>
          <w:p w14:paraId="77F0CEA3" w14:textId="0DF32D48" w:rsidR="00F92DB6" w:rsidRPr="00192CB7" w:rsidRDefault="009111FA" w:rsidP="00192CB7">
            <w:pPr>
              <w:widowControl w:val="0"/>
              <w:tabs>
                <w:tab w:val="left" w:pos="-1440"/>
              </w:tabs>
              <w:spacing w:before="120" w:after="120"/>
              <w:ind w:right="175"/>
              <w:jc w:val="right"/>
              <w:rPr>
                <w:rFonts w:eastAsia="Times New Roman"/>
                <w:snapToGrid w:val="0"/>
                <w:lang w:eastAsia="en-US"/>
              </w:rPr>
            </w:pPr>
            <w:r w:rsidRPr="00192CB7">
              <w:rPr>
                <w:rFonts w:eastAsia="Times New Roman"/>
                <w:snapToGrid w:val="0"/>
                <w:lang w:eastAsia="en-US"/>
              </w:rPr>
              <w:t>47</w:t>
            </w:r>
          </w:p>
        </w:tc>
        <w:tc>
          <w:tcPr>
            <w:tcW w:w="6633" w:type="dxa"/>
            <w:tcBorders>
              <w:top w:val="single" w:sz="4" w:space="0" w:color="auto"/>
              <w:left w:val="single" w:sz="4" w:space="0" w:color="auto"/>
              <w:bottom w:val="single" w:sz="4" w:space="0" w:color="auto"/>
              <w:right w:val="single" w:sz="4" w:space="0" w:color="auto"/>
            </w:tcBorders>
          </w:tcPr>
          <w:p w14:paraId="6C342FC9" w14:textId="76ADAD3E" w:rsidR="00F92DB6" w:rsidRPr="00D13F12" w:rsidRDefault="00F92DB6" w:rsidP="00D13F12">
            <w:pPr>
              <w:autoSpaceDE w:val="0"/>
              <w:autoSpaceDN w:val="0"/>
              <w:adjustRightInd w:val="0"/>
              <w:spacing w:before="120" w:after="120"/>
              <w:jc w:val="both"/>
            </w:pPr>
            <w:r w:rsidRPr="00D13F12">
              <w:t xml:space="preserve">Be responsible for the </w:t>
            </w:r>
            <w:r w:rsidR="00AD6253" w:rsidRPr="00D13F12">
              <w:t>purchase</w:t>
            </w:r>
            <w:r w:rsidRPr="00D13F12">
              <w:t xml:space="preserve"> card for the team</w:t>
            </w:r>
          </w:p>
        </w:tc>
      </w:tr>
      <w:tr w:rsidR="00F92DB6" w:rsidRPr="00DE65BD" w14:paraId="42C282CA" w14:textId="77777777" w:rsidTr="00EC7C32">
        <w:tc>
          <w:tcPr>
            <w:tcW w:w="2671" w:type="dxa"/>
          </w:tcPr>
          <w:p w14:paraId="5553C173" w14:textId="72B702E8" w:rsidR="00F92DB6" w:rsidRPr="00B20523" w:rsidRDefault="00F92DB6" w:rsidP="00F92DB6">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SERVICE</w:t>
            </w:r>
          </w:p>
        </w:tc>
        <w:tc>
          <w:tcPr>
            <w:tcW w:w="6633" w:type="dxa"/>
            <w:tcBorders>
              <w:top w:val="single" w:sz="4" w:space="0" w:color="auto"/>
              <w:left w:val="single" w:sz="4" w:space="0" w:color="auto"/>
              <w:bottom w:val="single" w:sz="4" w:space="0" w:color="auto"/>
              <w:right w:val="single" w:sz="4" w:space="0" w:color="auto"/>
            </w:tcBorders>
          </w:tcPr>
          <w:p w14:paraId="093148CC" w14:textId="6DD3EBCE" w:rsidR="00F92DB6" w:rsidRPr="00D13F12" w:rsidRDefault="00F92DB6" w:rsidP="00D13F12">
            <w:pPr>
              <w:spacing w:before="120" w:after="120"/>
              <w:jc w:val="both"/>
              <w:rPr>
                <w:rFonts w:eastAsia="Times New Roman"/>
                <w:i/>
                <w:iCs/>
              </w:rPr>
            </w:pPr>
          </w:p>
        </w:tc>
      </w:tr>
      <w:tr w:rsidR="00AD6253" w:rsidRPr="00DE65BD" w14:paraId="099538EB" w14:textId="77777777" w:rsidTr="00EC7C32">
        <w:tc>
          <w:tcPr>
            <w:tcW w:w="2671" w:type="dxa"/>
          </w:tcPr>
          <w:p w14:paraId="3B206091" w14:textId="7FF5446A" w:rsidR="00AD6253" w:rsidRPr="00CD4A5F" w:rsidRDefault="009111FA" w:rsidP="00192CB7">
            <w:pPr>
              <w:pStyle w:val="ListParagraph"/>
              <w:widowControl w:val="0"/>
              <w:tabs>
                <w:tab w:val="left" w:pos="-1440"/>
              </w:tabs>
              <w:spacing w:before="120" w:after="120"/>
              <w:ind w:right="175"/>
              <w:jc w:val="right"/>
              <w:rPr>
                <w:rFonts w:eastAsia="Times New Roman"/>
                <w:snapToGrid w:val="0"/>
                <w:lang w:eastAsia="en-US"/>
              </w:rPr>
            </w:pPr>
            <w:r>
              <w:rPr>
                <w:rFonts w:eastAsia="Times New Roman"/>
                <w:snapToGrid w:val="0"/>
                <w:lang w:eastAsia="en-US"/>
              </w:rPr>
              <w:t>48</w:t>
            </w:r>
          </w:p>
        </w:tc>
        <w:tc>
          <w:tcPr>
            <w:tcW w:w="6633" w:type="dxa"/>
            <w:tcBorders>
              <w:top w:val="single" w:sz="4" w:space="0" w:color="auto"/>
              <w:left w:val="single" w:sz="4" w:space="0" w:color="auto"/>
              <w:bottom w:val="single" w:sz="4" w:space="0" w:color="auto"/>
              <w:right w:val="single" w:sz="4" w:space="0" w:color="auto"/>
            </w:tcBorders>
          </w:tcPr>
          <w:p w14:paraId="642564B4" w14:textId="3DC7D4C0" w:rsidR="00AD6253" w:rsidRPr="00D13F12" w:rsidRDefault="00AD6253" w:rsidP="00D13F12">
            <w:pPr>
              <w:autoSpaceDE w:val="0"/>
              <w:autoSpaceDN w:val="0"/>
              <w:adjustRightInd w:val="0"/>
              <w:spacing w:before="120" w:after="120"/>
              <w:jc w:val="both"/>
              <w:rPr>
                <w:rFonts w:eastAsia="Times New Roman"/>
              </w:rPr>
            </w:pPr>
            <w:r w:rsidRPr="00D13F12">
              <w:t xml:space="preserve">To develop, implement and evaluate the Youth Work Curriculum across the </w:t>
            </w:r>
            <w:r w:rsidRPr="00D13F12">
              <w:rPr>
                <w:rFonts w:eastAsia="Times New Roman"/>
                <w:snapToGrid w:val="0"/>
                <w:lang w:val="en-US" w:eastAsia="en-US"/>
              </w:rPr>
              <w:t>Integrated Detached Team offer</w:t>
            </w:r>
            <w:r w:rsidRPr="00D13F12">
              <w:rPr>
                <w:snapToGrid w:val="0"/>
                <w:lang w:val="en-US" w:eastAsia="en-US"/>
              </w:rPr>
              <w:t xml:space="preserve"> within your portfolio.</w:t>
            </w:r>
          </w:p>
        </w:tc>
      </w:tr>
      <w:tr w:rsidR="00AD6253" w:rsidRPr="00DE65BD" w14:paraId="30B8079B" w14:textId="77777777" w:rsidTr="00A84E4E">
        <w:tc>
          <w:tcPr>
            <w:tcW w:w="2671" w:type="dxa"/>
          </w:tcPr>
          <w:p w14:paraId="3CB53596" w14:textId="04ADD93B" w:rsidR="00AD6253" w:rsidRPr="00CD4A5F" w:rsidRDefault="009111FA" w:rsidP="00192CB7">
            <w:pPr>
              <w:pStyle w:val="ListParagraph"/>
              <w:widowControl w:val="0"/>
              <w:tabs>
                <w:tab w:val="left" w:pos="-1440"/>
              </w:tabs>
              <w:spacing w:before="120" w:after="120"/>
              <w:ind w:right="175"/>
              <w:jc w:val="right"/>
              <w:rPr>
                <w:rFonts w:eastAsia="Times New Roman"/>
                <w:snapToGrid w:val="0"/>
                <w:lang w:eastAsia="en-US"/>
              </w:rPr>
            </w:pPr>
            <w:r>
              <w:rPr>
                <w:rFonts w:eastAsia="Times New Roman"/>
                <w:snapToGrid w:val="0"/>
                <w:lang w:eastAsia="en-US"/>
              </w:rPr>
              <w:t>49</w:t>
            </w:r>
          </w:p>
        </w:tc>
        <w:tc>
          <w:tcPr>
            <w:tcW w:w="6633" w:type="dxa"/>
            <w:tcBorders>
              <w:top w:val="single" w:sz="4" w:space="0" w:color="auto"/>
              <w:left w:val="single" w:sz="4" w:space="0" w:color="auto"/>
              <w:bottom w:val="single" w:sz="4" w:space="0" w:color="auto"/>
              <w:right w:val="single" w:sz="4" w:space="0" w:color="auto"/>
            </w:tcBorders>
          </w:tcPr>
          <w:p w14:paraId="0ED58766" w14:textId="3639A503" w:rsidR="00AD6253" w:rsidRPr="00D13F12" w:rsidRDefault="00AD6253" w:rsidP="00D13F12">
            <w:pPr>
              <w:autoSpaceDE w:val="0"/>
              <w:autoSpaceDN w:val="0"/>
              <w:adjustRightInd w:val="0"/>
              <w:spacing w:before="120" w:after="120"/>
              <w:jc w:val="both"/>
              <w:rPr>
                <w:rFonts w:eastAsia="Times New Roman"/>
              </w:rPr>
            </w:pPr>
            <w:r w:rsidRPr="00D13F12">
              <w:t xml:space="preserve">To be responsible for undertaking quality assurance activities in the Integrated Detached Team as part of having a comprehensive understanding of the quality of practice across the </w:t>
            </w:r>
            <w:r w:rsidRPr="00D13F12">
              <w:rPr>
                <w:rFonts w:eastAsia="Times New Roman"/>
                <w:snapToGrid w:val="0"/>
                <w:lang w:val="en-US" w:eastAsia="en-US"/>
              </w:rPr>
              <w:t>Integrated Detached Team offer</w:t>
            </w:r>
            <w:r w:rsidRPr="00D13F12">
              <w:rPr>
                <w:snapToGrid w:val="0"/>
                <w:lang w:val="en-US" w:eastAsia="en-US"/>
              </w:rPr>
              <w:t xml:space="preserve"> within your portfolio as well as contributing towards quality assurance </w:t>
            </w:r>
            <w:r w:rsidRPr="00D13F12">
              <w:t>at a borough wide level.</w:t>
            </w:r>
          </w:p>
        </w:tc>
      </w:tr>
      <w:tr w:rsidR="00AD6253" w:rsidRPr="00DE65BD" w14:paraId="42FFF9B0" w14:textId="77777777" w:rsidTr="00A84E4E">
        <w:tc>
          <w:tcPr>
            <w:tcW w:w="2671" w:type="dxa"/>
          </w:tcPr>
          <w:p w14:paraId="46BD3B8C" w14:textId="10FF81A6" w:rsidR="00AD6253" w:rsidRPr="00CD4A5F" w:rsidRDefault="009111FA" w:rsidP="00192CB7">
            <w:pPr>
              <w:pStyle w:val="ListParagraph"/>
              <w:widowControl w:val="0"/>
              <w:tabs>
                <w:tab w:val="left" w:pos="-1440"/>
              </w:tabs>
              <w:spacing w:before="120" w:after="120"/>
              <w:ind w:right="175"/>
              <w:jc w:val="right"/>
              <w:rPr>
                <w:rFonts w:eastAsia="Times New Roman"/>
                <w:snapToGrid w:val="0"/>
                <w:lang w:eastAsia="en-US"/>
              </w:rPr>
            </w:pPr>
            <w:r>
              <w:rPr>
                <w:rFonts w:eastAsia="Times New Roman"/>
                <w:snapToGrid w:val="0"/>
                <w:lang w:eastAsia="en-US"/>
              </w:rPr>
              <w:t>50</w:t>
            </w:r>
          </w:p>
        </w:tc>
        <w:tc>
          <w:tcPr>
            <w:tcW w:w="6633" w:type="dxa"/>
            <w:tcBorders>
              <w:top w:val="single" w:sz="4" w:space="0" w:color="auto"/>
              <w:left w:val="single" w:sz="4" w:space="0" w:color="auto"/>
              <w:bottom w:val="single" w:sz="4" w:space="0" w:color="auto"/>
              <w:right w:val="single" w:sz="4" w:space="0" w:color="auto"/>
            </w:tcBorders>
          </w:tcPr>
          <w:p w14:paraId="64A25767" w14:textId="5C7C4712" w:rsidR="00AD6253" w:rsidRPr="00D13F12" w:rsidRDefault="00AD6253" w:rsidP="00D13F12">
            <w:pPr>
              <w:autoSpaceDE w:val="0"/>
              <w:autoSpaceDN w:val="0"/>
              <w:adjustRightInd w:val="0"/>
              <w:spacing w:before="120" w:after="120"/>
              <w:jc w:val="both"/>
              <w:rPr>
                <w:rFonts w:eastAsia="Times New Roman"/>
              </w:rPr>
            </w:pPr>
            <w:r w:rsidRPr="00D13F12">
              <w:t xml:space="preserve">To be responsible for supporting the Team Manager regarding the planning, implementation and evaluation of the workforce development strategy and plan for staff and volunteers in the </w:t>
            </w:r>
            <w:r w:rsidRPr="00D13F12">
              <w:rPr>
                <w:rFonts w:eastAsia="Times New Roman"/>
                <w:snapToGrid w:val="0"/>
                <w:lang w:val="en-US" w:eastAsia="en-US"/>
              </w:rPr>
              <w:t>Integrated Detached Team to ensure that everyone has the relevant qualifications, knowledge and skills to effectively perform their roles.</w:t>
            </w:r>
          </w:p>
        </w:tc>
      </w:tr>
      <w:tr w:rsidR="00AD6253" w:rsidRPr="00DE65BD" w14:paraId="2191009E" w14:textId="77777777" w:rsidTr="00A84E4E">
        <w:tc>
          <w:tcPr>
            <w:tcW w:w="2671" w:type="dxa"/>
          </w:tcPr>
          <w:p w14:paraId="1EBC7E59" w14:textId="7CB520E2" w:rsidR="00AD6253" w:rsidRPr="009111FA" w:rsidRDefault="009111FA" w:rsidP="009111FA">
            <w:pPr>
              <w:widowControl w:val="0"/>
              <w:tabs>
                <w:tab w:val="left" w:pos="-1440"/>
              </w:tabs>
              <w:spacing w:before="120" w:after="120"/>
              <w:ind w:left="360" w:right="175"/>
              <w:jc w:val="right"/>
              <w:rPr>
                <w:rFonts w:eastAsia="Times New Roman"/>
                <w:snapToGrid w:val="0"/>
                <w:lang w:eastAsia="en-US"/>
              </w:rPr>
            </w:pPr>
            <w:r>
              <w:rPr>
                <w:rFonts w:eastAsia="Times New Roman"/>
                <w:snapToGrid w:val="0"/>
                <w:lang w:eastAsia="en-US"/>
              </w:rPr>
              <w:t>51</w:t>
            </w:r>
          </w:p>
        </w:tc>
        <w:tc>
          <w:tcPr>
            <w:tcW w:w="6633" w:type="dxa"/>
            <w:tcBorders>
              <w:top w:val="single" w:sz="4" w:space="0" w:color="auto"/>
              <w:left w:val="single" w:sz="4" w:space="0" w:color="auto"/>
              <w:bottom w:val="single" w:sz="4" w:space="0" w:color="auto"/>
              <w:right w:val="single" w:sz="4" w:space="0" w:color="auto"/>
            </w:tcBorders>
          </w:tcPr>
          <w:p w14:paraId="4047E7B6" w14:textId="26BF555B" w:rsidR="00AD6253" w:rsidRPr="00D13F12" w:rsidRDefault="00AD6253" w:rsidP="00D13F12">
            <w:pPr>
              <w:autoSpaceDE w:val="0"/>
              <w:autoSpaceDN w:val="0"/>
              <w:adjustRightInd w:val="0"/>
              <w:spacing w:before="120" w:after="120"/>
              <w:jc w:val="both"/>
              <w:rPr>
                <w:rFonts w:eastAsia="Times New Roman"/>
              </w:rPr>
            </w:pPr>
            <w:r w:rsidRPr="00D13F12">
              <w:rPr>
                <w:rFonts w:eastAsia="Arial"/>
              </w:rPr>
              <w:t>To ensure that the practice within the Integrated Detached Team is informed by the national body for youth work in England (e.g. Youth Work Curriculum, Occupational Standards, Quality Standards and Outcomes Framework) and tailored to meet the needs of young people locally.</w:t>
            </w:r>
          </w:p>
        </w:tc>
      </w:tr>
      <w:tr w:rsidR="00AD6253" w:rsidRPr="00DE65BD" w14:paraId="39E3EF9A" w14:textId="77777777" w:rsidTr="00A84E4E">
        <w:tc>
          <w:tcPr>
            <w:tcW w:w="2671" w:type="dxa"/>
          </w:tcPr>
          <w:p w14:paraId="19AC3267" w14:textId="036E1E66" w:rsidR="00AD6253" w:rsidRPr="009111FA" w:rsidRDefault="009111FA" w:rsidP="009111FA">
            <w:pPr>
              <w:widowControl w:val="0"/>
              <w:tabs>
                <w:tab w:val="left" w:pos="-1440"/>
              </w:tabs>
              <w:spacing w:before="120" w:after="120"/>
              <w:ind w:left="360" w:right="175"/>
              <w:jc w:val="right"/>
              <w:rPr>
                <w:rFonts w:eastAsia="Times New Roman"/>
                <w:snapToGrid w:val="0"/>
                <w:lang w:eastAsia="en-US"/>
              </w:rPr>
            </w:pPr>
            <w:r>
              <w:rPr>
                <w:rFonts w:eastAsia="Times New Roman"/>
                <w:snapToGrid w:val="0"/>
                <w:lang w:eastAsia="en-US"/>
              </w:rPr>
              <w:t>52</w:t>
            </w:r>
          </w:p>
        </w:tc>
        <w:tc>
          <w:tcPr>
            <w:tcW w:w="6633" w:type="dxa"/>
            <w:tcBorders>
              <w:top w:val="single" w:sz="4" w:space="0" w:color="auto"/>
              <w:left w:val="single" w:sz="4" w:space="0" w:color="auto"/>
              <w:bottom w:val="single" w:sz="4" w:space="0" w:color="auto"/>
              <w:right w:val="single" w:sz="4" w:space="0" w:color="auto"/>
            </w:tcBorders>
          </w:tcPr>
          <w:p w14:paraId="7E1655BB" w14:textId="153A5968" w:rsidR="00AD6253" w:rsidRPr="00D13F12" w:rsidRDefault="00AD6253" w:rsidP="00D13F12">
            <w:pPr>
              <w:autoSpaceDE w:val="0"/>
              <w:autoSpaceDN w:val="0"/>
              <w:adjustRightInd w:val="0"/>
              <w:spacing w:before="120" w:after="120"/>
              <w:jc w:val="both"/>
              <w:rPr>
                <w:rFonts w:eastAsia="Times New Roman"/>
              </w:rPr>
            </w:pPr>
            <w:r w:rsidRPr="00D13F12">
              <w:rPr>
                <w:rFonts w:eastAsia="Arial"/>
              </w:rPr>
              <w:t>To be responsible for leading a culture of continuous learning that enables staff to achieve their full potential and therefore improve outcomes for Tower Hamlets young people and families.</w:t>
            </w:r>
          </w:p>
        </w:tc>
      </w:tr>
      <w:tr w:rsidR="00AD6253" w:rsidRPr="00DE65BD" w14:paraId="0743E764" w14:textId="77777777" w:rsidTr="00A84E4E">
        <w:tc>
          <w:tcPr>
            <w:tcW w:w="2671" w:type="dxa"/>
          </w:tcPr>
          <w:p w14:paraId="7927DAF4" w14:textId="10EE6658" w:rsidR="00AD6253" w:rsidRPr="009111FA" w:rsidRDefault="009111FA" w:rsidP="009111FA">
            <w:pPr>
              <w:widowControl w:val="0"/>
              <w:tabs>
                <w:tab w:val="left" w:pos="-1440"/>
              </w:tabs>
              <w:spacing w:before="120" w:after="120"/>
              <w:ind w:left="360" w:right="175"/>
              <w:jc w:val="right"/>
              <w:rPr>
                <w:rFonts w:eastAsia="Times New Roman"/>
                <w:snapToGrid w:val="0"/>
                <w:lang w:eastAsia="en-US"/>
              </w:rPr>
            </w:pPr>
            <w:r>
              <w:rPr>
                <w:rFonts w:eastAsia="Times New Roman"/>
                <w:snapToGrid w:val="0"/>
                <w:lang w:eastAsia="en-US"/>
              </w:rPr>
              <w:t>53</w:t>
            </w:r>
          </w:p>
        </w:tc>
        <w:tc>
          <w:tcPr>
            <w:tcW w:w="6633" w:type="dxa"/>
            <w:tcBorders>
              <w:top w:val="single" w:sz="4" w:space="0" w:color="auto"/>
              <w:left w:val="single" w:sz="4" w:space="0" w:color="auto"/>
              <w:bottom w:val="single" w:sz="4" w:space="0" w:color="auto"/>
              <w:right w:val="single" w:sz="4" w:space="0" w:color="auto"/>
            </w:tcBorders>
          </w:tcPr>
          <w:p w14:paraId="0907B1FD" w14:textId="7A8499FC" w:rsidR="00AD6253" w:rsidRPr="00D13F12" w:rsidRDefault="00AD6253" w:rsidP="00D13F12">
            <w:pPr>
              <w:autoSpaceDE w:val="0"/>
              <w:autoSpaceDN w:val="0"/>
              <w:adjustRightInd w:val="0"/>
              <w:spacing w:before="120" w:after="120"/>
              <w:jc w:val="both"/>
              <w:rPr>
                <w:rFonts w:eastAsia="Times New Roman"/>
              </w:rPr>
            </w:pPr>
            <w:r w:rsidRPr="00D13F12">
              <w:rPr>
                <w:rFonts w:eastAsia="Times New Roman"/>
              </w:rPr>
              <w:t xml:space="preserve">To be responsible for supporting the Team Manager to ensure that any action plans which comprise part of the Young Tower Hamlets strategic plan, quality assurance activities and performance data are carried out and contribute </w:t>
            </w:r>
            <w:r w:rsidRPr="00D13F12">
              <w:rPr>
                <w:rFonts w:eastAsia="Times New Roman"/>
              </w:rPr>
              <w:lastRenderedPageBreak/>
              <w:t>to driving up the performance of the whole youth service for young people.</w:t>
            </w:r>
          </w:p>
        </w:tc>
      </w:tr>
      <w:tr w:rsidR="00AD6253" w:rsidRPr="00DE65BD" w14:paraId="280BF176" w14:textId="77777777" w:rsidTr="00A84E4E">
        <w:tc>
          <w:tcPr>
            <w:tcW w:w="2671" w:type="dxa"/>
          </w:tcPr>
          <w:p w14:paraId="1F089DF3" w14:textId="6C6AA6D4" w:rsidR="00AD6253" w:rsidRPr="00192CB7" w:rsidRDefault="009111FA" w:rsidP="00192CB7">
            <w:pPr>
              <w:widowControl w:val="0"/>
              <w:tabs>
                <w:tab w:val="left" w:pos="-1440"/>
              </w:tabs>
              <w:spacing w:before="120" w:after="120"/>
              <w:ind w:right="175"/>
              <w:jc w:val="right"/>
              <w:rPr>
                <w:rFonts w:eastAsia="Times New Roman"/>
                <w:snapToGrid w:val="0"/>
                <w:lang w:eastAsia="en-US"/>
              </w:rPr>
            </w:pPr>
            <w:r w:rsidRPr="00192CB7">
              <w:rPr>
                <w:rFonts w:eastAsia="Times New Roman"/>
                <w:snapToGrid w:val="0"/>
                <w:lang w:eastAsia="en-US"/>
              </w:rPr>
              <w:lastRenderedPageBreak/>
              <w:t>54</w:t>
            </w:r>
          </w:p>
        </w:tc>
        <w:tc>
          <w:tcPr>
            <w:tcW w:w="6633" w:type="dxa"/>
            <w:tcBorders>
              <w:top w:val="single" w:sz="4" w:space="0" w:color="auto"/>
              <w:left w:val="single" w:sz="4" w:space="0" w:color="auto"/>
              <w:bottom w:val="single" w:sz="4" w:space="0" w:color="auto"/>
              <w:right w:val="single" w:sz="4" w:space="0" w:color="auto"/>
            </w:tcBorders>
          </w:tcPr>
          <w:p w14:paraId="28A0488C" w14:textId="4C144305" w:rsidR="00AD6253" w:rsidRPr="00D13F12" w:rsidRDefault="00AD6253" w:rsidP="00D13F12">
            <w:pPr>
              <w:autoSpaceDE w:val="0"/>
              <w:autoSpaceDN w:val="0"/>
              <w:adjustRightInd w:val="0"/>
              <w:spacing w:before="120" w:after="120"/>
              <w:jc w:val="both"/>
              <w:rPr>
                <w:rFonts w:eastAsia="Times New Roman"/>
              </w:rPr>
            </w:pPr>
            <w:r w:rsidRPr="00D13F12">
              <w:t>To be responsible for ensuring that the Council’s youth service complies with the Council's policies and procedures as they relate to recruitment, safeguarding, diversity and equality, and health and safety; ensuring that these are embedded in the Service’s ways of working.</w:t>
            </w:r>
          </w:p>
        </w:tc>
      </w:tr>
      <w:tr w:rsidR="00AD6253" w:rsidRPr="00DE65BD" w14:paraId="38A704C2" w14:textId="77777777" w:rsidTr="00C669D1">
        <w:tc>
          <w:tcPr>
            <w:tcW w:w="2671" w:type="dxa"/>
          </w:tcPr>
          <w:p w14:paraId="6D3B0418" w14:textId="5ACE3D07" w:rsidR="00AD6253" w:rsidRPr="00AD6253" w:rsidRDefault="00AD6253" w:rsidP="00AD6253">
            <w:pPr>
              <w:widowControl w:val="0"/>
              <w:tabs>
                <w:tab w:val="left" w:pos="-1440"/>
              </w:tabs>
              <w:spacing w:before="120" w:after="120"/>
              <w:ind w:right="175"/>
              <w:rPr>
                <w:rFonts w:eastAsia="Times New Roman"/>
                <w:b/>
                <w:bCs/>
                <w:snapToGrid w:val="0"/>
                <w:lang w:eastAsia="en-US"/>
              </w:rPr>
            </w:pPr>
            <w:r w:rsidRPr="00AD6253">
              <w:rPr>
                <w:rFonts w:eastAsia="Times New Roman"/>
                <w:b/>
                <w:bCs/>
                <w:snapToGrid w:val="0"/>
                <w:lang w:eastAsia="en-US"/>
              </w:rPr>
              <w:t>PERFORMANCE</w:t>
            </w:r>
          </w:p>
        </w:tc>
        <w:tc>
          <w:tcPr>
            <w:tcW w:w="6633" w:type="dxa"/>
          </w:tcPr>
          <w:p w14:paraId="0C1910D2" w14:textId="7781282A" w:rsidR="00AD6253" w:rsidRPr="00D13F12" w:rsidRDefault="00AD6253" w:rsidP="00D13F12">
            <w:pPr>
              <w:spacing w:before="120" w:after="120"/>
              <w:jc w:val="both"/>
              <w:rPr>
                <w:rFonts w:eastAsia="Arial"/>
                <w:i/>
                <w:iCs/>
              </w:rPr>
            </w:pPr>
            <w:r w:rsidRPr="00D13F12">
              <w:rPr>
                <w:rFonts w:eastAsia="Arial"/>
                <w:i/>
                <w:iCs/>
              </w:rPr>
              <w:t>[This section needs to list the specific targets that are required to be met by the post holder and how these will be achieved]</w:t>
            </w:r>
          </w:p>
        </w:tc>
      </w:tr>
      <w:tr w:rsidR="00AD6253" w:rsidRPr="00DE65BD" w14:paraId="2472DED6" w14:textId="77777777" w:rsidTr="00353AFB">
        <w:tc>
          <w:tcPr>
            <w:tcW w:w="2671" w:type="dxa"/>
          </w:tcPr>
          <w:p w14:paraId="7A6E505A" w14:textId="49D16E41" w:rsidR="00AD6253" w:rsidRPr="009111FA" w:rsidRDefault="00490934" w:rsidP="009111FA">
            <w:pPr>
              <w:widowControl w:val="0"/>
              <w:tabs>
                <w:tab w:val="left" w:pos="-1440"/>
              </w:tabs>
              <w:spacing w:before="120" w:after="120"/>
              <w:ind w:left="360" w:right="175"/>
              <w:jc w:val="right"/>
              <w:rPr>
                <w:rFonts w:eastAsia="Times New Roman"/>
                <w:snapToGrid w:val="0"/>
                <w:lang w:eastAsia="en-US"/>
              </w:rPr>
            </w:pPr>
            <w:r>
              <w:rPr>
                <w:rFonts w:eastAsia="Times New Roman"/>
                <w:snapToGrid w:val="0"/>
                <w:lang w:eastAsia="en-US"/>
              </w:rPr>
              <w:t>55</w:t>
            </w:r>
          </w:p>
        </w:tc>
        <w:tc>
          <w:tcPr>
            <w:tcW w:w="6633" w:type="dxa"/>
            <w:tcBorders>
              <w:top w:val="single" w:sz="4" w:space="0" w:color="auto"/>
              <w:left w:val="single" w:sz="4" w:space="0" w:color="auto"/>
              <w:bottom w:val="single" w:sz="4" w:space="0" w:color="auto"/>
              <w:right w:val="single" w:sz="4" w:space="0" w:color="auto"/>
            </w:tcBorders>
          </w:tcPr>
          <w:p w14:paraId="750D90A4" w14:textId="6301F9F9" w:rsidR="00AD6253" w:rsidRPr="00D13F12" w:rsidRDefault="00AD6253" w:rsidP="00D13F12">
            <w:pPr>
              <w:widowControl w:val="0"/>
              <w:tabs>
                <w:tab w:val="left" w:pos="-1440"/>
                <w:tab w:val="num" w:pos="459"/>
              </w:tabs>
              <w:spacing w:before="120" w:after="120"/>
              <w:jc w:val="both"/>
              <w:rPr>
                <w:rFonts w:eastAsia="Times New Roman"/>
                <w:snapToGrid w:val="0"/>
                <w:lang w:eastAsia="en-US"/>
              </w:rPr>
            </w:pPr>
            <w:r w:rsidRPr="00D13F12">
              <w:t xml:space="preserve">To support the Team Manager in ensuring that </w:t>
            </w:r>
            <w:r w:rsidR="00192CB7" w:rsidRPr="00D13F12">
              <w:t>the Detached</w:t>
            </w:r>
            <w:r w:rsidRPr="00D13F12">
              <w:t xml:space="preserve"> Team delivery provides robust evidence of outcomes and impact linked to quality assurance activities, performance data, self-assessments and reviews.</w:t>
            </w:r>
          </w:p>
        </w:tc>
      </w:tr>
      <w:tr w:rsidR="00AD6253" w:rsidRPr="00DE65BD" w14:paraId="6B6D1388" w14:textId="77777777" w:rsidTr="00353AFB">
        <w:tc>
          <w:tcPr>
            <w:tcW w:w="2671" w:type="dxa"/>
          </w:tcPr>
          <w:p w14:paraId="2A9F1691" w14:textId="030D7462" w:rsidR="00AD6253" w:rsidRPr="009111FA" w:rsidRDefault="00490934" w:rsidP="009111FA">
            <w:pPr>
              <w:widowControl w:val="0"/>
              <w:tabs>
                <w:tab w:val="left" w:pos="-1440"/>
              </w:tabs>
              <w:spacing w:before="120" w:after="120"/>
              <w:ind w:left="360" w:right="175"/>
              <w:jc w:val="right"/>
              <w:rPr>
                <w:rFonts w:eastAsia="Times New Roman"/>
                <w:snapToGrid w:val="0"/>
                <w:lang w:eastAsia="en-US"/>
              </w:rPr>
            </w:pPr>
            <w:r>
              <w:rPr>
                <w:rFonts w:eastAsia="Times New Roman"/>
                <w:snapToGrid w:val="0"/>
                <w:lang w:eastAsia="en-US"/>
              </w:rPr>
              <w:t>56</w:t>
            </w:r>
          </w:p>
        </w:tc>
        <w:tc>
          <w:tcPr>
            <w:tcW w:w="6633" w:type="dxa"/>
            <w:tcBorders>
              <w:top w:val="single" w:sz="4" w:space="0" w:color="auto"/>
              <w:left w:val="single" w:sz="4" w:space="0" w:color="auto"/>
              <w:bottom w:val="single" w:sz="4" w:space="0" w:color="auto"/>
              <w:right w:val="single" w:sz="4" w:space="0" w:color="auto"/>
            </w:tcBorders>
          </w:tcPr>
          <w:p w14:paraId="3431894D" w14:textId="5C60397C" w:rsidR="00AD6253" w:rsidRPr="00D13F12" w:rsidRDefault="00AD6253" w:rsidP="00D13F12">
            <w:pPr>
              <w:widowControl w:val="0"/>
              <w:tabs>
                <w:tab w:val="left" w:pos="-1440"/>
                <w:tab w:val="num" w:pos="459"/>
              </w:tabs>
              <w:spacing w:before="120" w:after="120"/>
              <w:jc w:val="both"/>
              <w:rPr>
                <w:rFonts w:eastAsia="Times New Roman"/>
                <w:snapToGrid w:val="0"/>
                <w:lang w:eastAsia="en-US"/>
              </w:rPr>
            </w:pPr>
            <w:r w:rsidRPr="00D13F12">
              <w:t xml:space="preserve">To ensure that as part of Integrated Detached Team programmes there are a diverse range of opportunities for accreditation of young people’s learning in line with the service targets.  </w:t>
            </w:r>
          </w:p>
        </w:tc>
      </w:tr>
      <w:tr w:rsidR="00AD6253" w:rsidRPr="00DE65BD" w14:paraId="4957178B" w14:textId="77777777" w:rsidTr="00353AFB">
        <w:tc>
          <w:tcPr>
            <w:tcW w:w="2671" w:type="dxa"/>
          </w:tcPr>
          <w:p w14:paraId="4983262F" w14:textId="5B08D942" w:rsidR="00AD6253" w:rsidRPr="00CD4A5F" w:rsidRDefault="00490934" w:rsidP="00192CB7">
            <w:pPr>
              <w:pStyle w:val="ListParagraph"/>
              <w:widowControl w:val="0"/>
              <w:tabs>
                <w:tab w:val="left" w:pos="-1440"/>
              </w:tabs>
              <w:spacing w:before="120" w:after="120"/>
              <w:ind w:right="175"/>
              <w:jc w:val="right"/>
              <w:rPr>
                <w:rFonts w:eastAsia="Times New Roman"/>
                <w:snapToGrid w:val="0"/>
                <w:lang w:eastAsia="en-US"/>
              </w:rPr>
            </w:pPr>
            <w:r>
              <w:rPr>
                <w:rFonts w:eastAsia="Times New Roman"/>
                <w:snapToGrid w:val="0"/>
                <w:lang w:eastAsia="en-US"/>
              </w:rPr>
              <w:t>57</w:t>
            </w:r>
          </w:p>
        </w:tc>
        <w:tc>
          <w:tcPr>
            <w:tcW w:w="6633" w:type="dxa"/>
            <w:tcBorders>
              <w:top w:val="single" w:sz="4" w:space="0" w:color="auto"/>
              <w:left w:val="single" w:sz="4" w:space="0" w:color="auto"/>
              <w:bottom w:val="single" w:sz="4" w:space="0" w:color="auto"/>
              <w:right w:val="single" w:sz="4" w:space="0" w:color="auto"/>
            </w:tcBorders>
          </w:tcPr>
          <w:p w14:paraId="475CAC9F" w14:textId="728A2874" w:rsidR="00AD6253" w:rsidRPr="00D13F12" w:rsidRDefault="00AD6253" w:rsidP="00D13F12">
            <w:pPr>
              <w:widowControl w:val="0"/>
              <w:tabs>
                <w:tab w:val="left" w:pos="-1440"/>
                <w:tab w:val="num" w:pos="459"/>
              </w:tabs>
              <w:spacing w:before="120" w:after="120"/>
              <w:jc w:val="both"/>
              <w:rPr>
                <w:rFonts w:eastAsia="Times New Roman"/>
                <w:snapToGrid w:val="0"/>
                <w:lang w:eastAsia="en-US"/>
              </w:rPr>
            </w:pPr>
            <w:r w:rsidRPr="00D13F12">
              <w:t>To ensure that staff and volunteers are sufficiently trained and effectively use of the youth work service management information systems, utilising data to monitor outcomes/impact and inform decision-making leading to continuous improvements of services to young people.</w:t>
            </w:r>
            <w:r w:rsidRPr="00D13F12">
              <w:rPr>
                <w:rFonts w:eastAsia="Times New Roman"/>
                <w:snapToGrid w:val="0"/>
                <w:lang w:eastAsia="en-US"/>
              </w:rPr>
              <w:t xml:space="preserve"> </w:t>
            </w:r>
          </w:p>
        </w:tc>
      </w:tr>
      <w:tr w:rsidR="00AD6253" w:rsidRPr="00DE65BD" w14:paraId="67F9494A" w14:textId="77777777" w:rsidTr="00353AFB">
        <w:tc>
          <w:tcPr>
            <w:tcW w:w="2671" w:type="dxa"/>
          </w:tcPr>
          <w:p w14:paraId="78197FE6" w14:textId="3E788D02" w:rsidR="00AD6253" w:rsidRPr="009111FA" w:rsidRDefault="009111FA" w:rsidP="00192CB7">
            <w:pPr>
              <w:widowControl w:val="0"/>
              <w:tabs>
                <w:tab w:val="left" w:pos="-1440"/>
              </w:tabs>
              <w:spacing w:before="120" w:after="120"/>
              <w:ind w:left="360" w:right="175"/>
              <w:jc w:val="right"/>
              <w:rPr>
                <w:rFonts w:eastAsia="Times New Roman"/>
                <w:snapToGrid w:val="0"/>
                <w:lang w:eastAsia="en-US"/>
              </w:rPr>
            </w:pPr>
            <w:r>
              <w:rPr>
                <w:rFonts w:eastAsia="Times New Roman"/>
                <w:snapToGrid w:val="0"/>
                <w:lang w:eastAsia="en-US"/>
              </w:rPr>
              <w:t>5</w:t>
            </w:r>
            <w:r w:rsidR="00490934">
              <w:rPr>
                <w:rFonts w:eastAsia="Times New Roman"/>
                <w:snapToGrid w:val="0"/>
                <w:lang w:eastAsia="en-US"/>
              </w:rPr>
              <w:t>8</w:t>
            </w:r>
          </w:p>
        </w:tc>
        <w:tc>
          <w:tcPr>
            <w:tcW w:w="6633" w:type="dxa"/>
            <w:tcBorders>
              <w:top w:val="single" w:sz="4" w:space="0" w:color="auto"/>
              <w:left w:val="single" w:sz="4" w:space="0" w:color="auto"/>
              <w:bottom w:val="single" w:sz="4" w:space="0" w:color="auto"/>
              <w:right w:val="single" w:sz="4" w:space="0" w:color="auto"/>
            </w:tcBorders>
          </w:tcPr>
          <w:p w14:paraId="054CA241" w14:textId="393EE540" w:rsidR="00AD6253" w:rsidRPr="00D13F12" w:rsidRDefault="00AD6253" w:rsidP="00D13F12">
            <w:pPr>
              <w:widowControl w:val="0"/>
              <w:tabs>
                <w:tab w:val="left" w:pos="-1440"/>
                <w:tab w:val="num" w:pos="459"/>
              </w:tabs>
              <w:spacing w:before="120" w:after="120"/>
              <w:jc w:val="both"/>
              <w:rPr>
                <w:rFonts w:eastAsia="Times New Roman"/>
                <w:snapToGrid w:val="0"/>
                <w:lang w:eastAsia="en-US"/>
              </w:rPr>
            </w:pPr>
            <w:r w:rsidRPr="00D13F12">
              <w:t xml:space="preserve">To ensure that accident and incident reporting requirements are complied with as well as supporting the Team Manager to ensure that learning is harnessed as part of further safeguarding young people, staff and volunteers. </w:t>
            </w:r>
          </w:p>
        </w:tc>
      </w:tr>
      <w:tr w:rsidR="00AD6253" w:rsidRPr="00DE65BD" w14:paraId="3DEFA45C" w14:textId="77777777" w:rsidTr="00353AFB">
        <w:tc>
          <w:tcPr>
            <w:tcW w:w="2671" w:type="dxa"/>
          </w:tcPr>
          <w:p w14:paraId="71FE4DD1" w14:textId="564CD952" w:rsidR="00AD6253" w:rsidRPr="00CD4A5F" w:rsidRDefault="00490934" w:rsidP="00192CB7">
            <w:pPr>
              <w:pStyle w:val="ListParagraph"/>
              <w:widowControl w:val="0"/>
              <w:tabs>
                <w:tab w:val="left" w:pos="-1440"/>
              </w:tabs>
              <w:spacing w:before="120" w:after="120"/>
              <w:ind w:right="175"/>
              <w:jc w:val="right"/>
              <w:rPr>
                <w:rFonts w:eastAsia="Times New Roman"/>
                <w:snapToGrid w:val="0"/>
                <w:lang w:eastAsia="en-US"/>
              </w:rPr>
            </w:pPr>
            <w:r>
              <w:rPr>
                <w:rFonts w:eastAsia="Times New Roman"/>
                <w:snapToGrid w:val="0"/>
                <w:lang w:eastAsia="en-US"/>
              </w:rPr>
              <w:t>59</w:t>
            </w:r>
          </w:p>
        </w:tc>
        <w:tc>
          <w:tcPr>
            <w:tcW w:w="6633" w:type="dxa"/>
            <w:tcBorders>
              <w:top w:val="single" w:sz="4" w:space="0" w:color="auto"/>
              <w:left w:val="single" w:sz="4" w:space="0" w:color="auto"/>
              <w:bottom w:val="single" w:sz="4" w:space="0" w:color="auto"/>
              <w:right w:val="single" w:sz="4" w:space="0" w:color="auto"/>
            </w:tcBorders>
          </w:tcPr>
          <w:p w14:paraId="43FC37A6" w14:textId="3CED8C83" w:rsidR="00AD6253" w:rsidRPr="00D13F12" w:rsidRDefault="00AD6253" w:rsidP="00D13F12">
            <w:pPr>
              <w:widowControl w:val="0"/>
              <w:tabs>
                <w:tab w:val="left" w:pos="-1440"/>
                <w:tab w:val="num" w:pos="459"/>
              </w:tabs>
              <w:spacing w:before="120" w:after="120"/>
              <w:jc w:val="both"/>
              <w:rPr>
                <w:rFonts w:eastAsia="Times New Roman"/>
                <w:snapToGrid w:val="0"/>
                <w:lang w:eastAsia="en-US"/>
              </w:rPr>
            </w:pPr>
            <w:r w:rsidRPr="00D13F12">
              <w:rPr>
                <w:rFonts w:eastAsia="Times New Roman"/>
              </w:rPr>
              <w:t xml:space="preserve">To determine appropriate utilisation of key resources, such as staff, budgets, physical assets, to deliver priorities within the area accountable for. </w:t>
            </w:r>
          </w:p>
        </w:tc>
      </w:tr>
      <w:tr w:rsidR="00AD6253" w:rsidRPr="00DE65BD" w14:paraId="00D1AB05" w14:textId="77777777" w:rsidTr="00353AFB">
        <w:tc>
          <w:tcPr>
            <w:tcW w:w="2671" w:type="dxa"/>
          </w:tcPr>
          <w:p w14:paraId="65DB89F0" w14:textId="28BF0B82" w:rsidR="00AD6253" w:rsidRPr="00490934" w:rsidRDefault="00490934" w:rsidP="00490934">
            <w:pPr>
              <w:widowControl w:val="0"/>
              <w:tabs>
                <w:tab w:val="left" w:pos="-1440"/>
              </w:tabs>
              <w:spacing w:before="120" w:after="120"/>
              <w:ind w:left="360" w:right="175"/>
              <w:jc w:val="right"/>
              <w:rPr>
                <w:rFonts w:eastAsia="Times New Roman"/>
                <w:snapToGrid w:val="0"/>
                <w:lang w:eastAsia="en-US"/>
              </w:rPr>
            </w:pPr>
            <w:r>
              <w:rPr>
                <w:rFonts w:eastAsia="Times New Roman"/>
                <w:snapToGrid w:val="0"/>
                <w:lang w:eastAsia="en-US"/>
              </w:rPr>
              <w:t>60</w:t>
            </w:r>
          </w:p>
        </w:tc>
        <w:tc>
          <w:tcPr>
            <w:tcW w:w="6633" w:type="dxa"/>
            <w:tcBorders>
              <w:top w:val="single" w:sz="4" w:space="0" w:color="auto"/>
              <w:left w:val="single" w:sz="4" w:space="0" w:color="auto"/>
              <w:bottom w:val="single" w:sz="4" w:space="0" w:color="auto"/>
              <w:right w:val="single" w:sz="4" w:space="0" w:color="auto"/>
            </w:tcBorders>
          </w:tcPr>
          <w:p w14:paraId="32479FFE" w14:textId="00344347" w:rsidR="00AD6253" w:rsidRPr="00D13F12" w:rsidRDefault="00AD6253" w:rsidP="00D13F12">
            <w:pPr>
              <w:widowControl w:val="0"/>
              <w:tabs>
                <w:tab w:val="left" w:pos="-1440"/>
                <w:tab w:val="num" w:pos="459"/>
              </w:tabs>
              <w:spacing w:before="120" w:after="120"/>
              <w:jc w:val="both"/>
              <w:rPr>
                <w:rFonts w:eastAsia="Times New Roman"/>
                <w:snapToGrid w:val="0"/>
                <w:lang w:eastAsia="en-US"/>
              </w:rPr>
            </w:pPr>
            <w:r w:rsidRPr="00D13F12">
              <w:rPr>
                <w:spacing w:val="-11"/>
                <w:w w:val="105"/>
              </w:rPr>
              <w:t xml:space="preserve">To support all inspection activity, including readiness for inspection and support during inspections </w:t>
            </w:r>
            <w:r w:rsidRPr="00D13F12">
              <w:t>including Ofsted (Children’s Services), HM Inspectorate of Probation (Youth Justice Service) and the Special Educational Needs and Disabilities Local Area Inspection.</w:t>
            </w:r>
          </w:p>
        </w:tc>
      </w:tr>
    </w:tbl>
    <w:p w14:paraId="12D1970B" w14:textId="77777777" w:rsidR="00E659E2" w:rsidRDefault="00E659E2" w:rsidP="00E659E2">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0D9C4748" w14:textId="77777777" w:rsidR="00E659E2" w:rsidRDefault="00E659E2" w:rsidP="00E659E2">
      <w:pPr>
        <w:spacing w:after="0"/>
        <w:jc w:val="both"/>
        <w:rPr>
          <w:rFonts w:eastAsia="Times New Roman"/>
          <w:b/>
          <w:snapToGrid w:val="0"/>
          <w:szCs w:val="20"/>
          <w:lang w:eastAsia="en-US"/>
        </w:rPr>
      </w:pPr>
    </w:p>
    <w:p w14:paraId="3F67572B" w14:textId="77777777" w:rsidR="00E659E2" w:rsidRDefault="00E659E2" w:rsidP="00E659E2">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7A87E76E" w14:textId="77777777" w:rsidR="00E659E2" w:rsidRDefault="00E659E2" w:rsidP="00E659E2">
      <w:pPr>
        <w:spacing w:after="0"/>
        <w:jc w:val="both"/>
        <w:rPr>
          <w:rFonts w:eastAsia="Times New Roman"/>
          <w:b/>
          <w:snapToGrid w:val="0"/>
          <w:szCs w:val="20"/>
          <w:lang w:eastAsia="en-US"/>
        </w:rPr>
      </w:pPr>
      <w:r>
        <w:rPr>
          <w:b/>
          <w:i/>
          <w:iCs/>
        </w:rPr>
        <w:t>[F</w:t>
      </w:r>
      <w:r w:rsidRPr="0092347D">
        <w:rPr>
          <w:b/>
          <w:i/>
          <w:iCs/>
        </w:rPr>
        <w:t xml:space="preserve">or </w:t>
      </w:r>
      <w:r>
        <w:rPr>
          <w:b/>
          <w:i/>
          <w:iCs/>
        </w:rPr>
        <w:t>s</w:t>
      </w:r>
      <w:r w:rsidRPr="0092347D">
        <w:rPr>
          <w:b/>
          <w:i/>
          <w:iCs/>
        </w:rPr>
        <w:t xml:space="preserve">upervisory </w:t>
      </w:r>
      <w:r>
        <w:rPr>
          <w:b/>
          <w:i/>
          <w:iCs/>
        </w:rPr>
        <w:t>s</w:t>
      </w:r>
      <w:r w:rsidRPr="0092347D">
        <w:rPr>
          <w:b/>
          <w:i/>
          <w:iCs/>
        </w:rPr>
        <w:t>taff add</w:t>
      </w:r>
      <w:r>
        <w:rPr>
          <w:b/>
          <w:i/>
          <w:iCs/>
        </w:rPr>
        <w:t xml:space="preserve"> the following</w:t>
      </w:r>
      <w:r>
        <w:rPr>
          <w:b/>
        </w:rPr>
        <w:t>]</w:t>
      </w:r>
      <w:r w:rsidRPr="00B85397">
        <w:rPr>
          <w:b/>
        </w:rPr>
        <w:t xml:space="preserve"> </w:t>
      </w:r>
      <w:r w:rsidRPr="00B85397">
        <w:t>To engage and develop all staff in the team to ensure they have clear personal development plans</w:t>
      </w:r>
      <w:r>
        <w:t>.</w:t>
      </w:r>
    </w:p>
    <w:p w14:paraId="4AC66CDC" w14:textId="77777777" w:rsidR="00E659E2" w:rsidRDefault="00E659E2" w:rsidP="00E659E2">
      <w:pPr>
        <w:spacing w:after="0"/>
        <w:jc w:val="both"/>
        <w:rPr>
          <w:rFonts w:eastAsia="Times New Roman"/>
          <w:b/>
          <w:snapToGrid w:val="0"/>
          <w:szCs w:val="20"/>
          <w:lang w:eastAsia="en-US"/>
        </w:rPr>
      </w:pPr>
    </w:p>
    <w:p w14:paraId="394AFE2D" w14:textId="77777777" w:rsidR="00E659E2" w:rsidRDefault="00E659E2" w:rsidP="00E659E2">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Default="00E659E2" w:rsidP="00E659E2">
      <w:pPr>
        <w:spacing w:after="0"/>
        <w:jc w:val="both"/>
        <w:rPr>
          <w:rFonts w:eastAsia="Times New Roman"/>
          <w:color w:val="000000"/>
        </w:rPr>
      </w:pPr>
    </w:p>
    <w:p w14:paraId="353248B9" w14:textId="77777777" w:rsidR="00E659E2" w:rsidRDefault="00E659E2" w:rsidP="00E659E2">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6C363B9C" w14:textId="77777777" w:rsidR="00176F21" w:rsidRDefault="00E659E2" w:rsidP="00E659E2">
      <w:pPr>
        <w:rPr>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14:paraId="3612E9D4" w14:textId="77777777" w:rsidR="007B67DA" w:rsidRDefault="007B67DA" w:rsidP="00E659E2">
      <w:pPr>
        <w:rPr>
          <w:rFonts w:eastAsia="Times New Roman"/>
          <w:snapToGrid w:val="0"/>
          <w:szCs w:val="20"/>
          <w:lang w:eastAsia="en-US"/>
        </w:rPr>
      </w:pPr>
    </w:p>
    <w:p w14:paraId="76FA5521" w14:textId="77777777" w:rsidR="00490934" w:rsidRDefault="00490934" w:rsidP="00490934">
      <w:pPr>
        <w:pStyle w:val="Title"/>
        <w:jc w:val="center"/>
      </w:pPr>
      <w:r>
        <w:t>Person Specification</w:t>
      </w:r>
    </w:p>
    <w:tbl>
      <w:tblPr>
        <w:tblStyle w:val="TableGrid"/>
        <w:tblW w:w="8522" w:type="dxa"/>
        <w:tblLook w:val="01E0" w:firstRow="1" w:lastRow="1" w:firstColumn="1" w:lastColumn="1" w:noHBand="0" w:noVBand="0"/>
      </w:tblPr>
      <w:tblGrid>
        <w:gridCol w:w="1817"/>
        <w:gridCol w:w="3253"/>
        <w:gridCol w:w="1821"/>
        <w:gridCol w:w="1631"/>
      </w:tblGrid>
      <w:tr w:rsidR="00490934" w14:paraId="4334362A" w14:textId="77777777" w:rsidTr="000E0463">
        <w:trPr>
          <w:trHeight w:val="962"/>
        </w:trPr>
        <w:tc>
          <w:tcPr>
            <w:tcW w:w="1817" w:type="dxa"/>
            <w:tcBorders>
              <w:top w:val="single" w:sz="4" w:space="0" w:color="auto"/>
              <w:left w:val="single" w:sz="4" w:space="0" w:color="auto"/>
              <w:bottom w:val="single" w:sz="4" w:space="0" w:color="auto"/>
              <w:right w:val="single" w:sz="4" w:space="0" w:color="auto"/>
            </w:tcBorders>
            <w:hideMark/>
          </w:tcPr>
          <w:p w14:paraId="7CA0D55C" w14:textId="77777777" w:rsidR="00490934" w:rsidRDefault="00490934">
            <w:pPr>
              <w:rPr>
                <w:b/>
              </w:rPr>
            </w:pPr>
            <w:r>
              <w:rPr>
                <w:b/>
              </w:rPr>
              <w:t>Person Specification for the Post of</w:t>
            </w:r>
          </w:p>
        </w:tc>
        <w:tc>
          <w:tcPr>
            <w:tcW w:w="3253" w:type="dxa"/>
            <w:tcBorders>
              <w:top w:val="single" w:sz="4" w:space="0" w:color="auto"/>
              <w:left w:val="single" w:sz="4" w:space="0" w:color="auto"/>
              <w:bottom w:val="single" w:sz="4" w:space="0" w:color="auto"/>
              <w:right w:val="single" w:sz="4" w:space="0" w:color="auto"/>
            </w:tcBorders>
          </w:tcPr>
          <w:p w14:paraId="41262CB9" w14:textId="77777777" w:rsidR="00490934" w:rsidRDefault="00490934"/>
        </w:tc>
        <w:tc>
          <w:tcPr>
            <w:tcW w:w="1821" w:type="dxa"/>
            <w:tcBorders>
              <w:top w:val="single" w:sz="4" w:space="0" w:color="auto"/>
              <w:left w:val="single" w:sz="4" w:space="0" w:color="auto"/>
              <w:bottom w:val="single" w:sz="4" w:space="0" w:color="auto"/>
              <w:right w:val="single" w:sz="4" w:space="0" w:color="auto"/>
            </w:tcBorders>
          </w:tcPr>
          <w:p w14:paraId="708E8A3F" w14:textId="77777777" w:rsidR="00490934" w:rsidRDefault="00490934">
            <w:pPr>
              <w:rPr>
                <w:b/>
              </w:rPr>
            </w:pPr>
          </w:p>
          <w:p w14:paraId="275A994F" w14:textId="77777777" w:rsidR="00490934" w:rsidRDefault="00490934">
            <w:pPr>
              <w:rPr>
                <w:b/>
              </w:rPr>
            </w:pPr>
            <w:r>
              <w:rPr>
                <w:b/>
              </w:rPr>
              <w:t>Essential (E)</w:t>
            </w:r>
          </w:p>
          <w:p w14:paraId="59B84071" w14:textId="77777777" w:rsidR="00490934" w:rsidRDefault="00490934">
            <w:pPr>
              <w:rPr>
                <w:b/>
              </w:rPr>
            </w:pPr>
            <w:r>
              <w:rPr>
                <w:b/>
              </w:rPr>
              <w:t>or</w:t>
            </w:r>
          </w:p>
          <w:p w14:paraId="0C8D199A" w14:textId="77777777" w:rsidR="00490934" w:rsidRDefault="00490934">
            <w:pPr>
              <w:rPr>
                <w:b/>
              </w:rPr>
            </w:pPr>
            <w:r>
              <w:rPr>
                <w:b/>
              </w:rPr>
              <w:t>Desirable (D) (if applicable)</w:t>
            </w:r>
          </w:p>
          <w:p w14:paraId="1C1BE7AA" w14:textId="77777777" w:rsidR="00490934" w:rsidRDefault="00490934">
            <w:pPr>
              <w:rPr>
                <w:b/>
              </w:rPr>
            </w:pPr>
          </w:p>
        </w:tc>
        <w:tc>
          <w:tcPr>
            <w:tcW w:w="1631" w:type="dxa"/>
            <w:tcBorders>
              <w:top w:val="single" w:sz="4" w:space="0" w:color="auto"/>
              <w:left w:val="single" w:sz="4" w:space="0" w:color="auto"/>
              <w:bottom w:val="single" w:sz="4" w:space="0" w:color="auto"/>
              <w:right w:val="single" w:sz="4" w:space="0" w:color="auto"/>
            </w:tcBorders>
          </w:tcPr>
          <w:p w14:paraId="75931981" w14:textId="77777777" w:rsidR="00490934" w:rsidRDefault="00490934">
            <w:pPr>
              <w:rPr>
                <w:b/>
              </w:rPr>
            </w:pPr>
          </w:p>
          <w:p w14:paraId="27466546" w14:textId="77777777" w:rsidR="00490934" w:rsidRDefault="00490934">
            <w:pPr>
              <w:rPr>
                <w:b/>
              </w:rPr>
            </w:pPr>
            <w:r>
              <w:rPr>
                <w:b/>
              </w:rPr>
              <w:t>Method of Assessment</w:t>
            </w:r>
          </w:p>
          <w:p w14:paraId="52A7E833" w14:textId="77777777" w:rsidR="00490934" w:rsidRDefault="00490934">
            <w:pPr>
              <w:rPr>
                <w:b/>
              </w:rPr>
            </w:pPr>
            <w:r>
              <w:rPr>
                <w:b/>
              </w:rPr>
              <w:t>A= Application Form</w:t>
            </w:r>
          </w:p>
          <w:p w14:paraId="0E83C818" w14:textId="77777777" w:rsidR="00490934" w:rsidRDefault="00490934">
            <w:pPr>
              <w:rPr>
                <w:b/>
              </w:rPr>
            </w:pPr>
            <w:r>
              <w:rPr>
                <w:b/>
              </w:rPr>
              <w:t>T= Test</w:t>
            </w:r>
          </w:p>
          <w:p w14:paraId="709FF2D8" w14:textId="77777777" w:rsidR="00490934" w:rsidRDefault="00490934">
            <w:pPr>
              <w:rPr>
                <w:b/>
              </w:rPr>
            </w:pPr>
            <w:r>
              <w:rPr>
                <w:b/>
              </w:rPr>
              <w:t>I= Interview</w:t>
            </w:r>
          </w:p>
        </w:tc>
      </w:tr>
      <w:tr w:rsidR="00490934" w14:paraId="39DF5A79" w14:textId="77777777" w:rsidTr="000E0463">
        <w:trPr>
          <w:trHeight w:val="867"/>
        </w:trPr>
        <w:tc>
          <w:tcPr>
            <w:tcW w:w="1817" w:type="dxa"/>
            <w:tcBorders>
              <w:top w:val="single" w:sz="4" w:space="0" w:color="auto"/>
              <w:left w:val="single" w:sz="4" w:space="0" w:color="auto"/>
              <w:bottom w:val="single" w:sz="4" w:space="0" w:color="auto"/>
              <w:right w:val="single" w:sz="4" w:space="0" w:color="auto"/>
            </w:tcBorders>
          </w:tcPr>
          <w:p w14:paraId="450EC01A" w14:textId="77777777" w:rsidR="00490934" w:rsidRDefault="00490934">
            <w:pPr>
              <w:rPr>
                <w:b/>
              </w:rPr>
            </w:pPr>
            <w:r>
              <w:rPr>
                <w:b/>
              </w:rPr>
              <w:t>Knowledge</w:t>
            </w:r>
          </w:p>
          <w:p w14:paraId="61EC6CED" w14:textId="77777777" w:rsidR="00490934" w:rsidRDefault="00490934">
            <w:pPr>
              <w:rPr>
                <w:b/>
              </w:rPr>
            </w:pPr>
          </w:p>
          <w:p w14:paraId="461BA4E0" w14:textId="77777777" w:rsidR="00490934" w:rsidRDefault="00490934">
            <w:pPr>
              <w:rPr>
                <w:b/>
              </w:rPr>
            </w:pPr>
          </w:p>
        </w:tc>
        <w:tc>
          <w:tcPr>
            <w:tcW w:w="3253" w:type="dxa"/>
            <w:tcBorders>
              <w:top w:val="single" w:sz="4" w:space="0" w:color="auto"/>
              <w:left w:val="single" w:sz="4" w:space="0" w:color="auto"/>
              <w:bottom w:val="single" w:sz="4" w:space="0" w:color="auto"/>
              <w:right w:val="single" w:sz="4" w:space="0" w:color="auto"/>
            </w:tcBorders>
          </w:tcPr>
          <w:p w14:paraId="2D910AFB" w14:textId="77777777" w:rsidR="00490934" w:rsidRDefault="00490934">
            <w:r>
              <w:t xml:space="preserve">Knowledge of current developments and of key national policy drivers, legislation and broader influences related to the role. </w:t>
            </w:r>
          </w:p>
          <w:p w14:paraId="2D014D60" w14:textId="77777777" w:rsidR="000E0463" w:rsidRDefault="000E0463" w:rsidP="000E0463">
            <w:pPr>
              <w:spacing w:after="180"/>
              <w:rPr>
                <w:rFonts w:eastAsia="Times New Roman"/>
              </w:rPr>
            </w:pPr>
          </w:p>
          <w:p w14:paraId="70C3DBB5" w14:textId="6B6AE21A" w:rsidR="000E0463" w:rsidRPr="000E0463" w:rsidRDefault="000E0463" w:rsidP="000E0463">
            <w:pPr>
              <w:spacing w:after="180"/>
              <w:rPr>
                <w:rFonts w:eastAsiaTheme="minorHAnsi"/>
              </w:rPr>
            </w:pPr>
            <w:r w:rsidRPr="000E0463">
              <w:rPr>
                <w:rFonts w:eastAsia="Times New Roman"/>
              </w:rPr>
              <w:t>Strong knowledge</w:t>
            </w:r>
            <w:r>
              <w:rPr>
                <w:rFonts w:eastAsia="Times New Roman"/>
              </w:rPr>
              <w:t xml:space="preserve">, </w:t>
            </w:r>
            <w:r>
              <w:t xml:space="preserve">understanding and application of safeguarding practices which effectively safeguard children, young people and vulnerable adults. </w:t>
            </w:r>
            <w:r w:rsidRPr="000E0463">
              <w:rPr>
                <w:rFonts w:eastAsia="Times New Roman"/>
              </w:rPr>
              <w:t>safeguarding, risk assessment and harm outside the home</w:t>
            </w:r>
          </w:p>
          <w:p w14:paraId="24D09F39" w14:textId="77777777" w:rsidR="000E0463" w:rsidRPr="000E0463" w:rsidRDefault="000E0463" w:rsidP="000E0463">
            <w:pPr>
              <w:spacing w:after="180"/>
            </w:pPr>
            <w:r w:rsidRPr="000E0463">
              <w:rPr>
                <w:rFonts w:eastAsia="Times New Roman"/>
              </w:rPr>
              <w:t>Skilled in mediation, de-escalation and trauma-informed approaches</w:t>
            </w:r>
          </w:p>
          <w:p w14:paraId="1CE77E37" w14:textId="77777777" w:rsidR="000E0463" w:rsidRDefault="000E0463"/>
          <w:p w14:paraId="47507AE4" w14:textId="77777777" w:rsidR="00490934" w:rsidRDefault="00490934">
            <w:r>
              <w:t>Understanding of the key principals of good youth work practice, with the ability to link theory to practice.</w:t>
            </w:r>
          </w:p>
          <w:p w14:paraId="75875F81" w14:textId="77777777" w:rsidR="00490934" w:rsidRDefault="00490934">
            <w:pPr>
              <w:rPr>
                <w:color w:val="7030A0"/>
              </w:rPr>
            </w:pPr>
          </w:p>
          <w:p w14:paraId="6567E088" w14:textId="77777777" w:rsidR="00490934" w:rsidRDefault="00490934">
            <w:r>
              <w:lastRenderedPageBreak/>
              <w:t>An in-depth knowledge of youth service delivery at a practice level including the specific context of detached youth work.</w:t>
            </w:r>
          </w:p>
          <w:p w14:paraId="2D59B852" w14:textId="77777777" w:rsidR="000E0463" w:rsidRDefault="000E0463"/>
          <w:p w14:paraId="5D1DA73B" w14:textId="1828D41A" w:rsidR="00490934" w:rsidRDefault="00490934">
            <w:pPr>
              <w:rPr>
                <w:color w:val="7030A0"/>
              </w:rPr>
            </w:pPr>
          </w:p>
        </w:tc>
        <w:tc>
          <w:tcPr>
            <w:tcW w:w="1821" w:type="dxa"/>
            <w:tcBorders>
              <w:top w:val="single" w:sz="4" w:space="0" w:color="auto"/>
              <w:left w:val="single" w:sz="4" w:space="0" w:color="auto"/>
              <w:bottom w:val="single" w:sz="4" w:space="0" w:color="auto"/>
              <w:right w:val="single" w:sz="4" w:space="0" w:color="auto"/>
            </w:tcBorders>
          </w:tcPr>
          <w:p w14:paraId="55A57CDE" w14:textId="77777777" w:rsidR="00490934" w:rsidRDefault="00490934">
            <w:pPr>
              <w:jc w:val="center"/>
              <w:rPr>
                <w:b/>
                <w:bCs/>
              </w:rPr>
            </w:pPr>
            <w:r>
              <w:rPr>
                <w:b/>
                <w:bCs/>
              </w:rPr>
              <w:lastRenderedPageBreak/>
              <w:t>E</w:t>
            </w:r>
          </w:p>
          <w:p w14:paraId="48B422D8" w14:textId="77777777" w:rsidR="00490934" w:rsidRDefault="00490934">
            <w:pPr>
              <w:rPr>
                <w:color w:val="70AD47" w:themeColor="accent6"/>
              </w:rPr>
            </w:pPr>
          </w:p>
          <w:p w14:paraId="41A99C46" w14:textId="77777777" w:rsidR="00490934" w:rsidRDefault="00490934">
            <w:pPr>
              <w:rPr>
                <w:color w:val="70AD47" w:themeColor="accent6"/>
              </w:rPr>
            </w:pPr>
          </w:p>
          <w:p w14:paraId="22DD012C" w14:textId="77777777" w:rsidR="00490934" w:rsidRDefault="00490934">
            <w:pPr>
              <w:rPr>
                <w:color w:val="70AD47" w:themeColor="accent6"/>
              </w:rPr>
            </w:pPr>
          </w:p>
          <w:p w14:paraId="1382C35D" w14:textId="77777777" w:rsidR="00490934" w:rsidRDefault="00490934">
            <w:pPr>
              <w:rPr>
                <w:color w:val="70AD47" w:themeColor="accent6"/>
              </w:rPr>
            </w:pPr>
          </w:p>
          <w:p w14:paraId="1A8D7A1D" w14:textId="77777777" w:rsidR="00490934" w:rsidRDefault="00490934">
            <w:pPr>
              <w:rPr>
                <w:color w:val="70AD47" w:themeColor="accent6"/>
              </w:rPr>
            </w:pPr>
          </w:p>
          <w:p w14:paraId="40926E45" w14:textId="77777777" w:rsidR="00490934" w:rsidRDefault="00490934">
            <w:pPr>
              <w:rPr>
                <w:color w:val="70AD47" w:themeColor="accent6"/>
              </w:rPr>
            </w:pPr>
          </w:p>
          <w:p w14:paraId="4DE47C45" w14:textId="77777777" w:rsidR="000E0463" w:rsidRDefault="000E0463">
            <w:pPr>
              <w:jc w:val="center"/>
              <w:rPr>
                <w:b/>
                <w:bCs/>
              </w:rPr>
            </w:pPr>
          </w:p>
          <w:p w14:paraId="4C9D2EB3" w14:textId="7E70F142" w:rsidR="00490934" w:rsidRDefault="00490934">
            <w:pPr>
              <w:jc w:val="center"/>
              <w:rPr>
                <w:b/>
                <w:bCs/>
              </w:rPr>
            </w:pPr>
            <w:r>
              <w:rPr>
                <w:b/>
                <w:bCs/>
              </w:rPr>
              <w:t>E</w:t>
            </w:r>
          </w:p>
          <w:p w14:paraId="45155681" w14:textId="77777777" w:rsidR="00490934" w:rsidRDefault="00490934">
            <w:pPr>
              <w:rPr>
                <w:color w:val="70AD47" w:themeColor="accent6"/>
              </w:rPr>
            </w:pPr>
          </w:p>
          <w:p w14:paraId="5EA465A8" w14:textId="77777777" w:rsidR="00490934" w:rsidRDefault="00490934">
            <w:pPr>
              <w:rPr>
                <w:color w:val="70AD47" w:themeColor="accent6"/>
              </w:rPr>
            </w:pPr>
          </w:p>
          <w:p w14:paraId="63DCD338" w14:textId="77777777" w:rsidR="00490934" w:rsidRDefault="00490934">
            <w:pPr>
              <w:rPr>
                <w:color w:val="70AD47" w:themeColor="accent6"/>
              </w:rPr>
            </w:pPr>
          </w:p>
          <w:p w14:paraId="299FE87B" w14:textId="77777777" w:rsidR="00490934" w:rsidRDefault="00490934">
            <w:pPr>
              <w:rPr>
                <w:color w:val="70AD47" w:themeColor="accent6"/>
              </w:rPr>
            </w:pPr>
          </w:p>
          <w:p w14:paraId="76A6880D" w14:textId="77777777" w:rsidR="00490934" w:rsidRDefault="00490934">
            <w:pPr>
              <w:rPr>
                <w:color w:val="70AD47" w:themeColor="accent6"/>
              </w:rPr>
            </w:pPr>
          </w:p>
          <w:p w14:paraId="6DBE64F7" w14:textId="51803051" w:rsidR="00490934" w:rsidRDefault="00490934">
            <w:pPr>
              <w:jc w:val="center"/>
              <w:rPr>
                <w:b/>
                <w:bCs/>
              </w:rPr>
            </w:pPr>
          </w:p>
          <w:p w14:paraId="3C343684" w14:textId="77777777" w:rsidR="00490934" w:rsidRDefault="00490934">
            <w:pPr>
              <w:rPr>
                <w:color w:val="70AD47" w:themeColor="accent6"/>
              </w:rPr>
            </w:pPr>
          </w:p>
          <w:p w14:paraId="3A1C3740" w14:textId="77777777" w:rsidR="00490934" w:rsidRDefault="00490934">
            <w:pPr>
              <w:rPr>
                <w:color w:val="70AD47" w:themeColor="accent6"/>
              </w:rPr>
            </w:pPr>
          </w:p>
          <w:p w14:paraId="67806F29" w14:textId="77777777" w:rsidR="00490934" w:rsidRDefault="00490934">
            <w:pPr>
              <w:rPr>
                <w:color w:val="70AD47" w:themeColor="accent6"/>
              </w:rPr>
            </w:pPr>
          </w:p>
          <w:p w14:paraId="4A3E9526" w14:textId="77777777" w:rsidR="00490934" w:rsidRDefault="00490934" w:rsidP="000E0463">
            <w:pPr>
              <w:rPr>
                <w:b/>
                <w:bCs/>
              </w:rPr>
            </w:pPr>
            <w:r>
              <w:rPr>
                <w:b/>
                <w:bCs/>
              </w:rPr>
              <w:t>E</w:t>
            </w:r>
          </w:p>
          <w:p w14:paraId="5CA4FC3B" w14:textId="77777777" w:rsidR="000E0463" w:rsidRDefault="000E0463">
            <w:pPr>
              <w:jc w:val="center"/>
              <w:rPr>
                <w:b/>
                <w:bCs/>
                <w:color w:val="70AD47" w:themeColor="accent6"/>
              </w:rPr>
            </w:pPr>
          </w:p>
          <w:p w14:paraId="3CE814AB" w14:textId="77777777" w:rsidR="000E0463" w:rsidRDefault="000E0463">
            <w:pPr>
              <w:jc w:val="center"/>
              <w:rPr>
                <w:b/>
                <w:bCs/>
                <w:color w:val="70AD47" w:themeColor="accent6"/>
              </w:rPr>
            </w:pPr>
          </w:p>
          <w:p w14:paraId="408DF587" w14:textId="77777777" w:rsidR="000E0463" w:rsidRDefault="000E0463">
            <w:pPr>
              <w:jc w:val="center"/>
              <w:rPr>
                <w:b/>
                <w:bCs/>
                <w:color w:val="70AD47" w:themeColor="accent6"/>
              </w:rPr>
            </w:pPr>
          </w:p>
          <w:p w14:paraId="7935520D" w14:textId="77777777" w:rsidR="000E0463" w:rsidRDefault="000E0463">
            <w:pPr>
              <w:jc w:val="center"/>
              <w:rPr>
                <w:b/>
                <w:bCs/>
                <w:color w:val="70AD47" w:themeColor="accent6"/>
              </w:rPr>
            </w:pPr>
            <w:r>
              <w:rPr>
                <w:b/>
                <w:bCs/>
                <w:color w:val="70AD47" w:themeColor="accent6"/>
              </w:rPr>
              <w:t>E</w:t>
            </w:r>
          </w:p>
          <w:p w14:paraId="5B20223B" w14:textId="77777777" w:rsidR="000E0463" w:rsidRDefault="000E0463">
            <w:pPr>
              <w:jc w:val="center"/>
              <w:rPr>
                <w:b/>
                <w:bCs/>
                <w:color w:val="70AD47" w:themeColor="accent6"/>
              </w:rPr>
            </w:pPr>
          </w:p>
          <w:p w14:paraId="4D4B7156" w14:textId="77777777" w:rsidR="000E0463" w:rsidRDefault="000E0463">
            <w:pPr>
              <w:jc w:val="center"/>
              <w:rPr>
                <w:b/>
                <w:bCs/>
                <w:color w:val="70AD47" w:themeColor="accent6"/>
              </w:rPr>
            </w:pPr>
          </w:p>
          <w:p w14:paraId="75432EC4" w14:textId="77777777" w:rsidR="000E0463" w:rsidRDefault="000E0463">
            <w:pPr>
              <w:jc w:val="center"/>
              <w:rPr>
                <w:b/>
                <w:bCs/>
                <w:color w:val="70AD47" w:themeColor="accent6"/>
              </w:rPr>
            </w:pPr>
          </w:p>
          <w:p w14:paraId="3F47946D" w14:textId="77777777" w:rsidR="000E0463" w:rsidRDefault="000E0463">
            <w:pPr>
              <w:jc w:val="center"/>
              <w:rPr>
                <w:b/>
                <w:bCs/>
                <w:color w:val="70AD47" w:themeColor="accent6"/>
              </w:rPr>
            </w:pPr>
          </w:p>
          <w:p w14:paraId="3D767DDE" w14:textId="77777777" w:rsidR="000E0463" w:rsidRDefault="000E0463">
            <w:pPr>
              <w:jc w:val="center"/>
              <w:rPr>
                <w:b/>
                <w:bCs/>
                <w:color w:val="70AD47" w:themeColor="accent6"/>
              </w:rPr>
            </w:pPr>
          </w:p>
          <w:p w14:paraId="624F285C" w14:textId="715DA22A" w:rsidR="000E0463" w:rsidRDefault="000E0463">
            <w:pPr>
              <w:jc w:val="center"/>
              <w:rPr>
                <w:b/>
                <w:bCs/>
                <w:color w:val="70AD47" w:themeColor="accent6"/>
              </w:rPr>
            </w:pPr>
          </w:p>
        </w:tc>
        <w:tc>
          <w:tcPr>
            <w:tcW w:w="1631" w:type="dxa"/>
            <w:tcBorders>
              <w:top w:val="single" w:sz="4" w:space="0" w:color="auto"/>
              <w:left w:val="single" w:sz="4" w:space="0" w:color="auto"/>
              <w:bottom w:val="single" w:sz="4" w:space="0" w:color="auto"/>
              <w:right w:val="single" w:sz="4" w:space="0" w:color="auto"/>
            </w:tcBorders>
          </w:tcPr>
          <w:p w14:paraId="11CC4C9B" w14:textId="77777777" w:rsidR="00490934" w:rsidRDefault="00490934">
            <w:pPr>
              <w:jc w:val="center"/>
              <w:rPr>
                <w:b/>
                <w:bCs/>
              </w:rPr>
            </w:pPr>
            <w:r>
              <w:rPr>
                <w:b/>
                <w:bCs/>
              </w:rPr>
              <w:lastRenderedPageBreak/>
              <w:t>A/I</w:t>
            </w:r>
          </w:p>
          <w:p w14:paraId="65A3A176" w14:textId="77777777" w:rsidR="00490934" w:rsidRDefault="00490934">
            <w:pPr>
              <w:rPr>
                <w:color w:val="70AD47" w:themeColor="accent6"/>
              </w:rPr>
            </w:pPr>
          </w:p>
          <w:p w14:paraId="51760CD3" w14:textId="77777777" w:rsidR="00490934" w:rsidRDefault="00490934">
            <w:pPr>
              <w:rPr>
                <w:color w:val="70AD47" w:themeColor="accent6"/>
              </w:rPr>
            </w:pPr>
          </w:p>
          <w:p w14:paraId="38D6D624" w14:textId="77777777" w:rsidR="00490934" w:rsidRDefault="00490934">
            <w:pPr>
              <w:rPr>
                <w:color w:val="70AD47" w:themeColor="accent6"/>
              </w:rPr>
            </w:pPr>
          </w:p>
          <w:p w14:paraId="24E1F49A" w14:textId="77777777" w:rsidR="00490934" w:rsidRDefault="00490934">
            <w:pPr>
              <w:rPr>
                <w:color w:val="70AD47" w:themeColor="accent6"/>
              </w:rPr>
            </w:pPr>
          </w:p>
          <w:p w14:paraId="0B718367" w14:textId="77777777" w:rsidR="00490934" w:rsidRDefault="00490934">
            <w:pPr>
              <w:rPr>
                <w:color w:val="70AD47" w:themeColor="accent6"/>
              </w:rPr>
            </w:pPr>
          </w:p>
          <w:p w14:paraId="1CCAB686" w14:textId="77777777" w:rsidR="00490934" w:rsidRDefault="00490934">
            <w:pPr>
              <w:rPr>
                <w:color w:val="70AD47" w:themeColor="accent6"/>
              </w:rPr>
            </w:pPr>
          </w:p>
          <w:p w14:paraId="27C8FDAF" w14:textId="77777777" w:rsidR="00490934" w:rsidRDefault="00490934">
            <w:pPr>
              <w:jc w:val="center"/>
              <w:rPr>
                <w:b/>
                <w:bCs/>
              </w:rPr>
            </w:pPr>
            <w:r>
              <w:rPr>
                <w:b/>
                <w:bCs/>
              </w:rPr>
              <w:t>A/I</w:t>
            </w:r>
          </w:p>
          <w:p w14:paraId="64B8F598" w14:textId="77777777" w:rsidR="00490934" w:rsidRDefault="00490934">
            <w:pPr>
              <w:rPr>
                <w:color w:val="70AD47" w:themeColor="accent6"/>
              </w:rPr>
            </w:pPr>
          </w:p>
          <w:p w14:paraId="26B2ABF3" w14:textId="77777777" w:rsidR="00490934" w:rsidRDefault="00490934">
            <w:pPr>
              <w:rPr>
                <w:color w:val="70AD47" w:themeColor="accent6"/>
              </w:rPr>
            </w:pPr>
          </w:p>
          <w:p w14:paraId="2F7B5A0D" w14:textId="77777777" w:rsidR="00490934" w:rsidRDefault="00490934">
            <w:pPr>
              <w:rPr>
                <w:color w:val="70AD47" w:themeColor="accent6"/>
              </w:rPr>
            </w:pPr>
          </w:p>
          <w:p w14:paraId="2A3A7738" w14:textId="77777777" w:rsidR="00490934" w:rsidRDefault="00490934">
            <w:pPr>
              <w:rPr>
                <w:color w:val="70AD47" w:themeColor="accent6"/>
              </w:rPr>
            </w:pPr>
          </w:p>
          <w:p w14:paraId="1FFC78A9" w14:textId="77777777" w:rsidR="00490934" w:rsidRDefault="00490934">
            <w:pPr>
              <w:rPr>
                <w:color w:val="70AD47" w:themeColor="accent6"/>
              </w:rPr>
            </w:pPr>
          </w:p>
          <w:p w14:paraId="33ADB2A7" w14:textId="77777777" w:rsidR="00490934" w:rsidRDefault="00490934">
            <w:pPr>
              <w:jc w:val="center"/>
              <w:rPr>
                <w:b/>
                <w:bCs/>
              </w:rPr>
            </w:pPr>
            <w:r>
              <w:rPr>
                <w:b/>
                <w:bCs/>
              </w:rPr>
              <w:t>A/I</w:t>
            </w:r>
          </w:p>
          <w:p w14:paraId="29AB808B" w14:textId="77777777" w:rsidR="00490934" w:rsidRDefault="00490934">
            <w:pPr>
              <w:rPr>
                <w:color w:val="70AD47" w:themeColor="accent6"/>
              </w:rPr>
            </w:pPr>
          </w:p>
          <w:p w14:paraId="336F201A" w14:textId="77777777" w:rsidR="00490934" w:rsidRDefault="00490934">
            <w:pPr>
              <w:rPr>
                <w:color w:val="70AD47" w:themeColor="accent6"/>
              </w:rPr>
            </w:pPr>
          </w:p>
          <w:p w14:paraId="492F437C" w14:textId="77777777" w:rsidR="00490934" w:rsidRDefault="00490934">
            <w:pPr>
              <w:rPr>
                <w:color w:val="70AD47" w:themeColor="accent6"/>
              </w:rPr>
            </w:pPr>
          </w:p>
          <w:p w14:paraId="353CD52C" w14:textId="77777777" w:rsidR="00490934" w:rsidRDefault="00490934">
            <w:pPr>
              <w:rPr>
                <w:color w:val="70AD47" w:themeColor="accent6"/>
              </w:rPr>
            </w:pPr>
          </w:p>
          <w:p w14:paraId="79CACCC0" w14:textId="77777777" w:rsidR="00490934" w:rsidRDefault="00490934">
            <w:pPr>
              <w:rPr>
                <w:color w:val="70AD47" w:themeColor="accent6"/>
              </w:rPr>
            </w:pPr>
          </w:p>
          <w:p w14:paraId="741DE4CC" w14:textId="77777777" w:rsidR="00490934" w:rsidRDefault="00490934">
            <w:pPr>
              <w:jc w:val="center"/>
              <w:rPr>
                <w:b/>
                <w:bCs/>
                <w:color w:val="70AD47" w:themeColor="accent6"/>
              </w:rPr>
            </w:pPr>
            <w:r>
              <w:rPr>
                <w:b/>
                <w:bCs/>
              </w:rPr>
              <w:t>A/I</w:t>
            </w:r>
          </w:p>
        </w:tc>
      </w:tr>
      <w:tr w:rsidR="00490934" w14:paraId="08BDC642" w14:textId="77777777" w:rsidTr="000E0463">
        <w:trPr>
          <w:trHeight w:val="752"/>
        </w:trPr>
        <w:tc>
          <w:tcPr>
            <w:tcW w:w="1817" w:type="dxa"/>
            <w:tcBorders>
              <w:top w:val="single" w:sz="4" w:space="0" w:color="auto"/>
              <w:left w:val="single" w:sz="4" w:space="0" w:color="auto"/>
              <w:bottom w:val="single" w:sz="4" w:space="0" w:color="auto"/>
              <w:right w:val="single" w:sz="4" w:space="0" w:color="auto"/>
            </w:tcBorders>
            <w:hideMark/>
          </w:tcPr>
          <w:p w14:paraId="489EB13E" w14:textId="77777777" w:rsidR="00490934" w:rsidRDefault="00490934">
            <w:pPr>
              <w:rPr>
                <w:b/>
              </w:rPr>
            </w:pPr>
            <w:r>
              <w:rPr>
                <w:b/>
              </w:rPr>
              <w:t>Qualifications</w:t>
            </w:r>
          </w:p>
          <w:p w14:paraId="0B0276D6" w14:textId="77777777" w:rsidR="00490934" w:rsidRDefault="00490934">
            <w:r>
              <w:rPr>
                <w:b/>
              </w:rPr>
              <w:t>&amp; Experience</w:t>
            </w:r>
          </w:p>
        </w:tc>
        <w:tc>
          <w:tcPr>
            <w:tcW w:w="3253" w:type="dxa"/>
            <w:tcBorders>
              <w:top w:val="single" w:sz="4" w:space="0" w:color="auto"/>
              <w:left w:val="single" w:sz="4" w:space="0" w:color="auto"/>
              <w:bottom w:val="single" w:sz="4" w:space="0" w:color="auto"/>
              <w:right w:val="single" w:sz="4" w:space="0" w:color="auto"/>
            </w:tcBorders>
          </w:tcPr>
          <w:p w14:paraId="7895A503" w14:textId="36B6F29C" w:rsidR="00490934" w:rsidRDefault="00490934">
            <w:r>
              <w:t>A relevant degree or equivalent professional qualification in youth work, youth justice, health, teaching, probation</w:t>
            </w:r>
            <w:r w:rsidR="00C01CEF">
              <w:t>.</w:t>
            </w:r>
          </w:p>
          <w:p w14:paraId="1FE869EA" w14:textId="77777777" w:rsidR="00490934" w:rsidRDefault="00490934">
            <w:pPr>
              <w:rPr>
                <w:color w:val="70AD47" w:themeColor="accent6"/>
              </w:rPr>
            </w:pPr>
          </w:p>
          <w:p w14:paraId="3233F95F" w14:textId="77777777" w:rsidR="00490934" w:rsidRDefault="00490934">
            <w:r>
              <w:rPr>
                <w:rFonts w:eastAsia="Times New Roman"/>
              </w:rPr>
              <w:t xml:space="preserve">Experience of working within and undertaking a lead role in delivering </w:t>
            </w:r>
            <w:r>
              <w:t>detached youth work for young people.</w:t>
            </w:r>
          </w:p>
          <w:p w14:paraId="0EF2704E" w14:textId="77777777" w:rsidR="00490934" w:rsidRDefault="00490934">
            <w:pPr>
              <w:rPr>
                <w:color w:val="70AD47" w:themeColor="accent6"/>
              </w:rPr>
            </w:pPr>
          </w:p>
          <w:p w14:paraId="05CB1C0F" w14:textId="77777777" w:rsidR="00490934" w:rsidRDefault="00490934">
            <w:pPr>
              <w:rPr>
                <w:rFonts w:eastAsia="Times New Roman"/>
              </w:rPr>
            </w:pPr>
            <w:r>
              <w:t xml:space="preserve">Experience of line managing </w:t>
            </w:r>
            <w:r>
              <w:rPr>
                <w:rFonts w:eastAsia="Times New Roman"/>
              </w:rPr>
              <w:t>staff and/or volunteers working across a range of a range of settings.</w:t>
            </w:r>
          </w:p>
          <w:p w14:paraId="5C001602" w14:textId="77777777" w:rsidR="00490934" w:rsidRDefault="00490934"/>
          <w:p w14:paraId="0A592B2A" w14:textId="77777777" w:rsidR="00490934" w:rsidRDefault="00490934">
            <w:r>
              <w:t xml:space="preserve">Experience of delivering services for young people in an inner urban area with complex social needs and disadvantage. </w:t>
            </w:r>
          </w:p>
          <w:p w14:paraId="19D994F8" w14:textId="77777777" w:rsidR="00490934" w:rsidRDefault="00490934"/>
          <w:p w14:paraId="4B34B619" w14:textId="77777777" w:rsidR="00490934" w:rsidRDefault="00490934">
            <w:r>
              <w:t>Experience of evidencing commitment to inclusion, equality and equity of opportunity and delivery of improved outcomes for disadvantaged groups.</w:t>
            </w:r>
          </w:p>
          <w:p w14:paraId="403ACC47" w14:textId="77777777" w:rsidR="00490934" w:rsidRDefault="00490934"/>
          <w:p w14:paraId="2ABB888D" w14:textId="77777777" w:rsidR="00490934" w:rsidRDefault="00490934">
            <w:r>
              <w:t>Experience of establishing, developing and maintaining effective partnerships with internal and external stakeholders which contributes to effectively safeguarding and supporting young people.</w:t>
            </w:r>
          </w:p>
          <w:p w14:paraId="5D41C861" w14:textId="77777777" w:rsidR="000E0463" w:rsidRDefault="000E0463" w:rsidP="000E0463">
            <w:pPr>
              <w:spacing w:after="180"/>
            </w:pPr>
          </w:p>
          <w:p w14:paraId="76B477FF" w14:textId="77777777" w:rsidR="00490934" w:rsidRDefault="00490934">
            <w:r>
              <w:t xml:space="preserve">Experience of developing project bids and securing </w:t>
            </w:r>
            <w:r>
              <w:lastRenderedPageBreak/>
              <w:t>external funding and managing budgets.</w:t>
            </w:r>
          </w:p>
          <w:p w14:paraId="046C5D9D" w14:textId="77777777" w:rsidR="00490934" w:rsidRDefault="00490934"/>
          <w:p w14:paraId="4C4FF9C5" w14:textId="77777777" w:rsidR="00490934" w:rsidRDefault="00490934">
            <w:r>
              <w:t>Experience of evaluating quality of effective practice, performance and continuous improvement.</w:t>
            </w:r>
          </w:p>
          <w:p w14:paraId="332DDB13" w14:textId="77777777" w:rsidR="00490934" w:rsidRDefault="00490934"/>
          <w:p w14:paraId="013A3FF2" w14:textId="77777777" w:rsidR="00490934" w:rsidRDefault="00490934"/>
        </w:tc>
        <w:tc>
          <w:tcPr>
            <w:tcW w:w="1821" w:type="dxa"/>
            <w:tcBorders>
              <w:top w:val="single" w:sz="4" w:space="0" w:color="auto"/>
              <w:left w:val="single" w:sz="4" w:space="0" w:color="auto"/>
              <w:bottom w:val="single" w:sz="4" w:space="0" w:color="auto"/>
              <w:right w:val="single" w:sz="4" w:space="0" w:color="auto"/>
            </w:tcBorders>
          </w:tcPr>
          <w:p w14:paraId="32B3EACD" w14:textId="77777777" w:rsidR="00490934" w:rsidRDefault="00490934">
            <w:pPr>
              <w:jc w:val="center"/>
              <w:rPr>
                <w:b/>
                <w:bCs/>
              </w:rPr>
            </w:pPr>
            <w:r>
              <w:rPr>
                <w:b/>
                <w:bCs/>
              </w:rPr>
              <w:lastRenderedPageBreak/>
              <w:t>E</w:t>
            </w:r>
          </w:p>
          <w:p w14:paraId="3B4383AE" w14:textId="77777777" w:rsidR="00490934" w:rsidRDefault="00490934">
            <w:pPr>
              <w:rPr>
                <w:color w:val="70AD47" w:themeColor="accent6"/>
              </w:rPr>
            </w:pPr>
          </w:p>
          <w:p w14:paraId="281F7AF3" w14:textId="77777777" w:rsidR="00490934" w:rsidRDefault="00490934">
            <w:pPr>
              <w:rPr>
                <w:color w:val="70AD47" w:themeColor="accent6"/>
              </w:rPr>
            </w:pPr>
          </w:p>
          <w:p w14:paraId="5ABC7812" w14:textId="77777777" w:rsidR="00490934" w:rsidRDefault="00490934">
            <w:pPr>
              <w:rPr>
                <w:color w:val="70AD47" w:themeColor="accent6"/>
              </w:rPr>
            </w:pPr>
          </w:p>
          <w:p w14:paraId="0B57226F" w14:textId="77777777" w:rsidR="00490934" w:rsidRDefault="00490934">
            <w:pPr>
              <w:rPr>
                <w:color w:val="70AD47" w:themeColor="accent6"/>
              </w:rPr>
            </w:pPr>
          </w:p>
          <w:p w14:paraId="28D0B246" w14:textId="77777777" w:rsidR="00490934" w:rsidRDefault="00490934">
            <w:pPr>
              <w:rPr>
                <w:color w:val="70AD47" w:themeColor="accent6"/>
              </w:rPr>
            </w:pPr>
          </w:p>
          <w:p w14:paraId="054DB817" w14:textId="77777777" w:rsidR="000E0463" w:rsidRDefault="000E0463">
            <w:pPr>
              <w:jc w:val="center"/>
              <w:rPr>
                <w:b/>
                <w:bCs/>
              </w:rPr>
            </w:pPr>
          </w:p>
          <w:p w14:paraId="26FE5638" w14:textId="77777777" w:rsidR="000E0463" w:rsidRDefault="000E0463">
            <w:pPr>
              <w:jc w:val="center"/>
              <w:rPr>
                <w:b/>
                <w:bCs/>
              </w:rPr>
            </w:pPr>
          </w:p>
          <w:p w14:paraId="6953F8E0" w14:textId="119BF478" w:rsidR="00490934" w:rsidRDefault="00490934">
            <w:pPr>
              <w:jc w:val="center"/>
              <w:rPr>
                <w:b/>
                <w:bCs/>
              </w:rPr>
            </w:pPr>
            <w:r>
              <w:rPr>
                <w:b/>
                <w:bCs/>
              </w:rPr>
              <w:t>E</w:t>
            </w:r>
          </w:p>
          <w:p w14:paraId="557F9439" w14:textId="77777777" w:rsidR="00490934" w:rsidRDefault="00490934">
            <w:pPr>
              <w:rPr>
                <w:color w:val="70AD47" w:themeColor="accent6"/>
              </w:rPr>
            </w:pPr>
          </w:p>
          <w:p w14:paraId="1A66294C" w14:textId="77777777" w:rsidR="00490934" w:rsidRDefault="00490934">
            <w:pPr>
              <w:rPr>
                <w:color w:val="70AD47" w:themeColor="accent6"/>
              </w:rPr>
            </w:pPr>
          </w:p>
          <w:p w14:paraId="5C4B133D" w14:textId="77777777" w:rsidR="00490934" w:rsidRDefault="00490934">
            <w:pPr>
              <w:rPr>
                <w:color w:val="70AD47" w:themeColor="accent6"/>
              </w:rPr>
            </w:pPr>
          </w:p>
          <w:p w14:paraId="472DE1B4" w14:textId="77777777" w:rsidR="00490934" w:rsidRDefault="00490934">
            <w:pPr>
              <w:rPr>
                <w:color w:val="70AD47" w:themeColor="accent6"/>
              </w:rPr>
            </w:pPr>
          </w:p>
          <w:p w14:paraId="4638885D" w14:textId="77777777" w:rsidR="00490934" w:rsidRDefault="00490934">
            <w:pPr>
              <w:rPr>
                <w:color w:val="70AD47" w:themeColor="accent6"/>
              </w:rPr>
            </w:pPr>
          </w:p>
          <w:p w14:paraId="01D426B0" w14:textId="77777777" w:rsidR="00490934" w:rsidRDefault="00490934">
            <w:pPr>
              <w:jc w:val="center"/>
              <w:rPr>
                <w:b/>
                <w:bCs/>
              </w:rPr>
            </w:pPr>
            <w:r>
              <w:rPr>
                <w:b/>
                <w:bCs/>
              </w:rPr>
              <w:t>E</w:t>
            </w:r>
          </w:p>
          <w:p w14:paraId="42DCEBAE" w14:textId="77777777" w:rsidR="00490934" w:rsidRDefault="00490934">
            <w:pPr>
              <w:rPr>
                <w:color w:val="70AD47" w:themeColor="accent6"/>
              </w:rPr>
            </w:pPr>
          </w:p>
          <w:p w14:paraId="304A3F77" w14:textId="77777777" w:rsidR="00490934" w:rsidRDefault="00490934">
            <w:pPr>
              <w:rPr>
                <w:color w:val="70AD47" w:themeColor="accent6"/>
              </w:rPr>
            </w:pPr>
          </w:p>
          <w:p w14:paraId="2B718D20" w14:textId="77777777" w:rsidR="00490934" w:rsidRDefault="00490934">
            <w:pPr>
              <w:rPr>
                <w:color w:val="70AD47" w:themeColor="accent6"/>
              </w:rPr>
            </w:pPr>
          </w:p>
          <w:p w14:paraId="3E3FD6BF" w14:textId="77777777" w:rsidR="00490934" w:rsidRDefault="00490934">
            <w:pPr>
              <w:rPr>
                <w:color w:val="70AD47" w:themeColor="accent6"/>
              </w:rPr>
            </w:pPr>
          </w:p>
          <w:p w14:paraId="321E3A39" w14:textId="77777777" w:rsidR="00490934" w:rsidRDefault="00490934">
            <w:pPr>
              <w:jc w:val="center"/>
              <w:rPr>
                <w:b/>
                <w:bCs/>
              </w:rPr>
            </w:pPr>
            <w:r>
              <w:rPr>
                <w:b/>
                <w:bCs/>
              </w:rPr>
              <w:t>E</w:t>
            </w:r>
          </w:p>
          <w:p w14:paraId="4CAC7892" w14:textId="77777777" w:rsidR="00490934" w:rsidRDefault="00490934">
            <w:pPr>
              <w:rPr>
                <w:color w:val="70AD47" w:themeColor="accent6"/>
              </w:rPr>
            </w:pPr>
          </w:p>
          <w:p w14:paraId="0F9A470B" w14:textId="77777777" w:rsidR="00490934" w:rsidRDefault="00490934">
            <w:pPr>
              <w:rPr>
                <w:color w:val="70AD47" w:themeColor="accent6"/>
              </w:rPr>
            </w:pPr>
          </w:p>
          <w:p w14:paraId="2CA427D8" w14:textId="77777777" w:rsidR="00490934" w:rsidRDefault="00490934">
            <w:pPr>
              <w:rPr>
                <w:color w:val="70AD47" w:themeColor="accent6"/>
              </w:rPr>
            </w:pPr>
          </w:p>
          <w:p w14:paraId="309961CF" w14:textId="77777777" w:rsidR="00490934" w:rsidRDefault="00490934">
            <w:pPr>
              <w:rPr>
                <w:color w:val="70AD47" w:themeColor="accent6"/>
              </w:rPr>
            </w:pPr>
          </w:p>
          <w:p w14:paraId="074A21F6" w14:textId="77777777" w:rsidR="00490934" w:rsidRDefault="00490934">
            <w:pPr>
              <w:rPr>
                <w:color w:val="70AD47" w:themeColor="accent6"/>
              </w:rPr>
            </w:pPr>
          </w:p>
          <w:p w14:paraId="42059317" w14:textId="77777777" w:rsidR="00490934" w:rsidRDefault="00490934">
            <w:pPr>
              <w:jc w:val="center"/>
              <w:rPr>
                <w:b/>
                <w:bCs/>
              </w:rPr>
            </w:pPr>
            <w:r>
              <w:rPr>
                <w:b/>
                <w:bCs/>
              </w:rPr>
              <w:t>E</w:t>
            </w:r>
          </w:p>
          <w:p w14:paraId="6AE8A016" w14:textId="77777777" w:rsidR="00490934" w:rsidRDefault="00490934">
            <w:pPr>
              <w:rPr>
                <w:color w:val="70AD47" w:themeColor="accent6"/>
              </w:rPr>
            </w:pPr>
          </w:p>
          <w:p w14:paraId="795257D0" w14:textId="77777777" w:rsidR="00490934" w:rsidRDefault="00490934">
            <w:pPr>
              <w:rPr>
                <w:color w:val="70AD47" w:themeColor="accent6"/>
              </w:rPr>
            </w:pPr>
          </w:p>
          <w:p w14:paraId="66FFAF16" w14:textId="77777777" w:rsidR="00490934" w:rsidRDefault="00490934">
            <w:pPr>
              <w:rPr>
                <w:color w:val="70AD47" w:themeColor="accent6"/>
              </w:rPr>
            </w:pPr>
          </w:p>
          <w:p w14:paraId="79ECC7D0" w14:textId="77777777" w:rsidR="00490934" w:rsidRDefault="00490934">
            <w:pPr>
              <w:rPr>
                <w:color w:val="70AD47" w:themeColor="accent6"/>
              </w:rPr>
            </w:pPr>
          </w:p>
          <w:p w14:paraId="0BBA7B30" w14:textId="77777777" w:rsidR="00490934" w:rsidRDefault="00490934">
            <w:pPr>
              <w:rPr>
                <w:color w:val="70AD47" w:themeColor="accent6"/>
              </w:rPr>
            </w:pPr>
          </w:p>
          <w:p w14:paraId="0C14A766" w14:textId="77777777" w:rsidR="00490934" w:rsidRDefault="00490934">
            <w:pPr>
              <w:rPr>
                <w:color w:val="70AD47" w:themeColor="accent6"/>
              </w:rPr>
            </w:pPr>
          </w:p>
          <w:p w14:paraId="0F66A80F" w14:textId="77777777" w:rsidR="00490934" w:rsidRDefault="00490934">
            <w:pPr>
              <w:jc w:val="center"/>
              <w:rPr>
                <w:b/>
                <w:bCs/>
              </w:rPr>
            </w:pPr>
            <w:r>
              <w:rPr>
                <w:b/>
                <w:bCs/>
              </w:rPr>
              <w:t>E</w:t>
            </w:r>
          </w:p>
          <w:p w14:paraId="7049FD2C" w14:textId="77777777" w:rsidR="00490934" w:rsidRDefault="00490934">
            <w:pPr>
              <w:rPr>
                <w:color w:val="70AD47" w:themeColor="accent6"/>
              </w:rPr>
            </w:pPr>
          </w:p>
          <w:p w14:paraId="618263E3" w14:textId="77777777" w:rsidR="00490934" w:rsidRDefault="00490934">
            <w:pPr>
              <w:rPr>
                <w:color w:val="70AD47" w:themeColor="accent6"/>
              </w:rPr>
            </w:pPr>
          </w:p>
          <w:p w14:paraId="623EF2AD" w14:textId="77777777" w:rsidR="00490934" w:rsidRDefault="00490934">
            <w:pPr>
              <w:rPr>
                <w:color w:val="70AD47" w:themeColor="accent6"/>
              </w:rPr>
            </w:pPr>
          </w:p>
          <w:p w14:paraId="23F0B050" w14:textId="77777777" w:rsidR="00490934" w:rsidRDefault="00490934">
            <w:pPr>
              <w:rPr>
                <w:color w:val="70AD47" w:themeColor="accent6"/>
              </w:rPr>
            </w:pPr>
          </w:p>
          <w:p w14:paraId="63A8C241" w14:textId="77777777" w:rsidR="00490934" w:rsidRDefault="00490934">
            <w:pPr>
              <w:rPr>
                <w:color w:val="70AD47" w:themeColor="accent6"/>
              </w:rPr>
            </w:pPr>
          </w:p>
          <w:p w14:paraId="5C31259B" w14:textId="77777777" w:rsidR="00490934" w:rsidRDefault="00490934">
            <w:pPr>
              <w:rPr>
                <w:color w:val="70AD47" w:themeColor="accent6"/>
              </w:rPr>
            </w:pPr>
          </w:p>
          <w:p w14:paraId="647C9E06" w14:textId="77777777" w:rsidR="00490934" w:rsidRDefault="00490934">
            <w:pPr>
              <w:rPr>
                <w:color w:val="70AD47" w:themeColor="accent6"/>
              </w:rPr>
            </w:pPr>
          </w:p>
          <w:p w14:paraId="1BC7298B" w14:textId="77777777" w:rsidR="00490934" w:rsidRDefault="00490934">
            <w:pPr>
              <w:rPr>
                <w:color w:val="70AD47" w:themeColor="accent6"/>
              </w:rPr>
            </w:pPr>
          </w:p>
          <w:p w14:paraId="42917969" w14:textId="77777777" w:rsidR="00490934" w:rsidRDefault="00490934">
            <w:pPr>
              <w:jc w:val="center"/>
              <w:rPr>
                <w:b/>
                <w:bCs/>
              </w:rPr>
            </w:pPr>
            <w:r>
              <w:rPr>
                <w:b/>
                <w:bCs/>
              </w:rPr>
              <w:t>D</w:t>
            </w:r>
          </w:p>
          <w:p w14:paraId="61EB88A9" w14:textId="77777777" w:rsidR="00490934" w:rsidRDefault="00490934">
            <w:pPr>
              <w:jc w:val="center"/>
              <w:rPr>
                <w:b/>
                <w:bCs/>
                <w:color w:val="70AD47" w:themeColor="accent6"/>
              </w:rPr>
            </w:pPr>
          </w:p>
          <w:p w14:paraId="23E69B3B" w14:textId="77777777" w:rsidR="00490934" w:rsidRDefault="00490934">
            <w:pPr>
              <w:jc w:val="center"/>
              <w:rPr>
                <w:b/>
                <w:bCs/>
                <w:color w:val="70AD47" w:themeColor="accent6"/>
              </w:rPr>
            </w:pPr>
          </w:p>
          <w:p w14:paraId="60DDE61F" w14:textId="77777777" w:rsidR="00490934" w:rsidRDefault="00490934">
            <w:pPr>
              <w:jc w:val="center"/>
              <w:rPr>
                <w:b/>
                <w:bCs/>
                <w:color w:val="70AD47" w:themeColor="accent6"/>
              </w:rPr>
            </w:pPr>
          </w:p>
          <w:p w14:paraId="3BD21C3D" w14:textId="77777777" w:rsidR="00490934" w:rsidRDefault="00490934">
            <w:pPr>
              <w:jc w:val="center"/>
              <w:rPr>
                <w:b/>
                <w:bCs/>
                <w:color w:val="70AD47" w:themeColor="accent6"/>
              </w:rPr>
            </w:pPr>
          </w:p>
          <w:p w14:paraId="069215FF" w14:textId="77777777" w:rsidR="00490934" w:rsidRDefault="00490934">
            <w:pPr>
              <w:jc w:val="center"/>
              <w:rPr>
                <w:b/>
                <w:bCs/>
              </w:rPr>
            </w:pPr>
            <w:r>
              <w:rPr>
                <w:b/>
                <w:bCs/>
              </w:rPr>
              <w:t>E</w:t>
            </w:r>
          </w:p>
          <w:p w14:paraId="2D629634" w14:textId="77777777" w:rsidR="00490934" w:rsidRDefault="00490934">
            <w:pPr>
              <w:jc w:val="center"/>
              <w:rPr>
                <w:b/>
                <w:bCs/>
                <w:color w:val="70AD47" w:themeColor="accent6"/>
              </w:rPr>
            </w:pPr>
          </w:p>
          <w:p w14:paraId="3A291611" w14:textId="77777777" w:rsidR="00490934" w:rsidRDefault="00490934">
            <w:pPr>
              <w:jc w:val="center"/>
              <w:rPr>
                <w:b/>
                <w:bCs/>
                <w:color w:val="70AD47" w:themeColor="accent6"/>
              </w:rPr>
            </w:pPr>
          </w:p>
          <w:p w14:paraId="55406776" w14:textId="77777777" w:rsidR="00490934" w:rsidRDefault="00490934">
            <w:pPr>
              <w:jc w:val="center"/>
              <w:rPr>
                <w:b/>
                <w:bCs/>
                <w:color w:val="70AD47" w:themeColor="accent6"/>
              </w:rPr>
            </w:pPr>
          </w:p>
          <w:p w14:paraId="22CDF92E" w14:textId="77777777" w:rsidR="00490934" w:rsidRDefault="00490934">
            <w:pPr>
              <w:jc w:val="center"/>
              <w:rPr>
                <w:b/>
                <w:bCs/>
                <w:color w:val="70AD47" w:themeColor="accent6"/>
              </w:rPr>
            </w:pPr>
          </w:p>
          <w:p w14:paraId="52DD0EFC" w14:textId="77777777" w:rsidR="00490934" w:rsidRDefault="00490934">
            <w:pPr>
              <w:jc w:val="center"/>
              <w:rPr>
                <w:b/>
                <w:bCs/>
                <w:color w:val="70AD47" w:themeColor="accent6"/>
              </w:rPr>
            </w:pPr>
          </w:p>
        </w:tc>
        <w:tc>
          <w:tcPr>
            <w:tcW w:w="1631" w:type="dxa"/>
            <w:tcBorders>
              <w:top w:val="single" w:sz="4" w:space="0" w:color="auto"/>
              <w:left w:val="single" w:sz="4" w:space="0" w:color="auto"/>
              <w:bottom w:val="single" w:sz="4" w:space="0" w:color="auto"/>
              <w:right w:val="single" w:sz="4" w:space="0" w:color="auto"/>
            </w:tcBorders>
          </w:tcPr>
          <w:p w14:paraId="0594B902" w14:textId="77777777" w:rsidR="00490934" w:rsidRDefault="00490934">
            <w:pPr>
              <w:jc w:val="center"/>
              <w:rPr>
                <w:b/>
                <w:bCs/>
              </w:rPr>
            </w:pPr>
            <w:r>
              <w:rPr>
                <w:b/>
                <w:bCs/>
              </w:rPr>
              <w:lastRenderedPageBreak/>
              <w:t>A/I</w:t>
            </w:r>
          </w:p>
          <w:p w14:paraId="358A44F0" w14:textId="77777777" w:rsidR="00490934" w:rsidRDefault="00490934">
            <w:pPr>
              <w:rPr>
                <w:color w:val="70AD47" w:themeColor="accent6"/>
              </w:rPr>
            </w:pPr>
          </w:p>
          <w:p w14:paraId="14838268" w14:textId="77777777" w:rsidR="00490934" w:rsidRDefault="00490934">
            <w:pPr>
              <w:rPr>
                <w:color w:val="70AD47" w:themeColor="accent6"/>
              </w:rPr>
            </w:pPr>
          </w:p>
          <w:p w14:paraId="142E93BF" w14:textId="77777777" w:rsidR="00490934" w:rsidRDefault="00490934">
            <w:pPr>
              <w:rPr>
                <w:color w:val="70AD47" w:themeColor="accent6"/>
              </w:rPr>
            </w:pPr>
          </w:p>
          <w:p w14:paraId="59E6B032" w14:textId="77777777" w:rsidR="00490934" w:rsidRDefault="00490934">
            <w:pPr>
              <w:rPr>
                <w:color w:val="70AD47" w:themeColor="accent6"/>
              </w:rPr>
            </w:pPr>
          </w:p>
          <w:p w14:paraId="020255A5" w14:textId="77777777" w:rsidR="00490934" w:rsidRDefault="00490934">
            <w:pPr>
              <w:rPr>
                <w:color w:val="70AD47" w:themeColor="accent6"/>
              </w:rPr>
            </w:pPr>
          </w:p>
          <w:p w14:paraId="2E9C4880" w14:textId="77777777" w:rsidR="00490934" w:rsidRDefault="00490934">
            <w:pPr>
              <w:jc w:val="center"/>
              <w:rPr>
                <w:b/>
                <w:bCs/>
              </w:rPr>
            </w:pPr>
            <w:r>
              <w:rPr>
                <w:b/>
                <w:bCs/>
              </w:rPr>
              <w:t>A/I</w:t>
            </w:r>
          </w:p>
          <w:p w14:paraId="3C961AC3" w14:textId="77777777" w:rsidR="00490934" w:rsidRDefault="00490934">
            <w:pPr>
              <w:rPr>
                <w:color w:val="70AD47" w:themeColor="accent6"/>
              </w:rPr>
            </w:pPr>
          </w:p>
          <w:p w14:paraId="658D8786" w14:textId="77777777" w:rsidR="00490934" w:rsidRDefault="00490934">
            <w:pPr>
              <w:rPr>
                <w:color w:val="70AD47" w:themeColor="accent6"/>
              </w:rPr>
            </w:pPr>
          </w:p>
          <w:p w14:paraId="019513F9" w14:textId="77777777" w:rsidR="00490934" w:rsidRDefault="00490934">
            <w:pPr>
              <w:rPr>
                <w:color w:val="70AD47" w:themeColor="accent6"/>
              </w:rPr>
            </w:pPr>
          </w:p>
          <w:p w14:paraId="4F2BE756" w14:textId="77777777" w:rsidR="00490934" w:rsidRDefault="00490934">
            <w:pPr>
              <w:rPr>
                <w:color w:val="70AD47" w:themeColor="accent6"/>
              </w:rPr>
            </w:pPr>
          </w:p>
          <w:p w14:paraId="6256AAB4" w14:textId="77777777" w:rsidR="00490934" w:rsidRDefault="00490934">
            <w:pPr>
              <w:rPr>
                <w:color w:val="70AD47" w:themeColor="accent6"/>
              </w:rPr>
            </w:pPr>
          </w:p>
          <w:p w14:paraId="31DFA63D" w14:textId="77777777" w:rsidR="00490934" w:rsidRDefault="00490934">
            <w:pPr>
              <w:jc w:val="center"/>
              <w:rPr>
                <w:b/>
                <w:bCs/>
              </w:rPr>
            </w:pPr>
            <w:r>
              <w:rPr>
                <w:b/>
                <w:bCs/>
              </w:rPr>
              <w:t>A/I</w:t>
            </w:r>
          </w:p>
          <w:p w14:paraId="6BF94CBF" w14:textId="77777777" w:rsidR="00490934" w:rsidRDefault="00490934">
            <w:pPr>
              <w:rPr>
                <w:color w:val="70AD47" w:themeColor="accent6"/>
              </w:rPr>
            </w:pPr>
          </w:p>
          <w:p w14:paraId="56022C61" w14:textId="77777777" w:rsidR="00490934" w:rsidRDefault="00490934">
            <w:pPr>
              <w:rPr>
                <w:color w:val="70AD47" w:themeColor="accent6"/>
              </w:rPr>
            </w:pPr>
          </w:p>
          <w:p w14:paraId="2C6D5BC8" w14:textId="77777777" w:rsidR="00490934" w:rsidRDefault="00490934">
            <w:pPr>
              <w:rPr>
                <w:color w:val="70AD47" w:themeColor="accent6"/>
              </w:rPr>
            </w:pPr>
          </w:p>
          <w:p w14:paraId="7A66D9A0" w14:textId="77777777" w:rsidR="00490934" w:rsidRDefault="00490934">
            <w:pPr>
              <w:rPr>
                <w:color w:val="70AD47" w:themeColor="accent6"/>
              </w:rPr>
            </w:pPr>
          </w:p>
          <w:p w14:paraId="56B7C463" w14:textId="77777777" w:rsidR="00490934" w:rsidRDefault="00490934">
            <w:pPr>
              <w:jc w:val="center"/>
              <w:rPr>
                <w:b/>
                <w:bCs/>
              </w:rPr>
            </w:pPr>
            <w:r>
              <w:rPr>
                <w:b/>
                <w:bCs/>
              </w:rPr>
              <w:t>A/I</w:t>
            </w:r>
          </w:p>
          <w:p w14:paraId="62F5EE24" w14:textId="77777777" w:rsidR="00490934" w:rsidRDefault="00490934">
            <w:pPr>
              <w:rPr>
                <w:color w:val="70AD47" w:themeColor="accent6"/>
              </w:rPr>
            </w:pPr>
          </w:p>
          <w:p w14:paraId="0FBDD5AA" w14:textId="77777777" w:rsidR="00490934" w:rsidRDefault="00490934">
            <w:pPr>
              <w:rPr>
                <w:color w:val="70AD47" w:themeColor="accent6"/>
              </w:rPr>
            </w:pPr>
          </w:p>
          <w:p w14:paraId="00BA9488" w14:textId="77777777" w:rsidR="00490934" w:rsidRDefault="00490934">
            <w:pPr>
              <w:rPr>
                <w:color w:val="70AD47" w:themeColor="accent6"/>
              </w:rPr>
            </w:pPr>
          </w:p>
          <w:p w14:paraId="10E0DA9C" w14:textId="77777777" w:rsidR="00490934" w:rsidRDefault="00490934">
            <w:pPr>
              <w:rPr>
                <w:color w:val="70AD47" w:themeColor="accent6"/>
              </w:rPr>
            </w:pPr>
          </w:p>
          <w:p w14:paraId="1D2F44CD" w14:textId="77777777" w:rsidR="00490934" w:rsidRDefault="00490934">
            <w:pPr>
              <w:rPr>
                <w:color w:val="70AD47" w:themeColor="accent6"/>
              </w:rPr>
            </w:pPr>
          </w:p>
          <w:p w14:paraId="396F3F4E" w14:textId="77777777" w:rsidR="00490934" w:rsidRDefault="00490934">
            <w:pPr>
              <w:jc w:val="center"/>
              <w:rPr>
                <w:b/>
                <w:bCs/>
              </w:rPr>
            </w:pPr>
            <w:r>
              <w:rPr>
                <w:b/>
                <w:bCs/>
              </w:rPr>
              <w:t>A/I</w:t>
            </w:r>
          </w:p>
          <w:p w14:paraId="7BDC78D3" w14:textId="77777777" w:rsidR="00490934" w:rsidRDefault="00490934">
            <w:pPr>
              <w:rPr>
                <w:color w:val="70AD47" w:themeColor="accent6"/>
              </w:rPr>
            </w:pPr>
          </w:p>
          <w:p w14:paraId="541424F2" w14:textId="77777777" w:rsidR="00490934" w:rsidRDefault="00490934">
            <w:pPr>
              <w:rPr>
                <w:color w:val="70AD47" w:themeColor="accent6"/>
              </w:rPr>
            </w:pPr>
          </w:p>
          <w:p w14:paraId="23DA4024" w14:textId="77777777" w:rsidR="00490934" w:rsidRDefault="00490934">
            <w:pPr>
              <w:rPr>
                <w:color w:val="70AD47" w:themeColor="accent6"/>
              </w:rPr>
            </w:pPr>
          </w:p>
          <w:p w14:paraId="06DB71F5" w14:textId="77777777" w:rsidR="00490934" w:rsidRDefault="00490934">
            <w:pPr>
              <w:rPr>
                <w:color w:val="70AD47" w:themeColor="accent6"/>
              </w:rPr>
            </w:pPr>
          </w:p>
          <w:p w14:paraId="2BAF856B" w14:textId="77777777" w:rsidR="00490934" w:rsidRDefault="00490934">
            <w:pPr>
              <w:rPr>
                <w:color w:val="70AD47" w:themeColor="accent6"/>
              </w:rPr>
            </w:pPr>
          </w:p>
          <w:p w14:paraId="079E234E" w14:textId="77777777" w:rsidR="00490934" w:rsidRDefault="00490934">
            <w:pPr>
              <w:rPr>
                <w:color w:val="70AD47" w:themeColor="accent6"/>
              </w:rPr>
            </w:pPr>
          </w:p>
          <w:p w14:paraId="58BD1B1C" w14:textId="77777777" w:rsidR="00490934" w:rsidRDefault="00490934">
            <w:pPr>
              <w:jc w:val="center"/>
              <w:rPr>
                <w:b/>
                <w:bCs/>
              </w:rPr>
            </w:pPr>
            <w:r>
              <w:rPr>
                <w:b/>
                <w:bCs/>
              </w:rPr>
              <w:t>A/I</w:t>
            </w:r>
          </w:p>
          <w:p w14:paraId="69C5EEB7" w14:textId="77777777" w:rsidR="00490934" w:rsidRDefault="00490934">
            <w:pPr>
              <w:rPr>
                <w:color w:val="70AD47" w:themeColor="accent6"/>
              </w:rPr>
            </w:pPr>
          </w:p>
          <w:p w14:paraId="6963D1BF" w14:textId="77777777" w:rsidR="00490934" w:rsidRDefault="00490934">
            <w:pPr>
              <w:rPr>
                <w:color w:val="70AD47" w:themeColor="accent6"/>
              </w:rPr>
            </w:pPr>
          </w:p>
          <w:p w14:paraId="3572827A" w14:textId="77777777" w:rsidR="00490934" w:rsidRDefault="00490934">
            <w:pPr>
              <w:rPr>
                <w:color w:val="70AD47" w:themeColor="accent6"/>
              </w:rPr>
            </w:pPr>
          </w:p>
          <w:p w14:paraId="05043FFD" w14:textId="77777777" w:rsidR="00490934" w:rsidRDefault="00490934">
            <w:pPr>
              <w:rPr>
                <w:color w:val="70AD47" w:themeColor="accent6"/>
              </w:rPr>
            </w:pPr>
          </w:p>
          <w:p w14:paraId="0F179332" w14:textId="77777777" w:rsidR="00490934" w:rsidRDefault="00490934">
            <w:pPr>
              <w:rPr>
                <w:color w:val="70AD47" w:themeColor="accent6"/>
              </w:rPr>
            </w:pPr>
          </w:p>
          <w:p w14:paraId="1676A72E" w14:textId="77777777" w:rsidR="00490934" w:rsidRDefault="00490934">
            <w:pPr>
              <w:rPr>
                <w:color w:val="70AD47" w:themeColor="accent6"/>
              </w:rPr>
            </w:pPr>
          </w:p>
          <w:p w14:paraId="60F84429" w14:textId="77777777" w:rsidR="00490934" w:rsidRDefault="00490934">
            <w:pPr>
              <w:rPr>
                <w:color w:val="70AD47" w:themeColor="accent6"/>
              </w:rPr>
            </w:pPr>
          </w:p>
          <w:p w14:paraId="2F5BB86E" w14:textId="77777777" w:rsidR="00490934" w:rsidRDefault="00490934">
            <w:pPr>
              <w:rPr>
                <w:color w:val="70AD47" w:themeColor="accent6"/>
              </w:rPr>
            </w:pPr>
          </w:p>
          <w:p w14:paraId="318379BC" w14:textId="77777777" w:rsidR="000E0463" w:rsidRDefault="000E0463">
            <w:pPr>
              <w:jc w:val="center"/>
              <w:rPr>
                <w:b/>
                <w:bCs/>
              </w:rPr>
            </w:pPr>
          </w:p>
          <w:p w14:paraId="6CBF1E23" w14:textId="68697A3E" w:rsidR="00490934" w:rsidRDefault="00490934">
            <w:pPr>
              <w:jc w:val="center"/>
              <w:rPr>
                <w:b/>
                <w:bCs/>
              </w:rPr>
            </w:pPr>
            <w:r>
              <w:rPr>
                <w:b/>
                <w:bCs/>
              </w:rPr>
              <w:t>A/I</w:t>
            </w:r>
          </w:p>
          <w:p w14:paraId="7AF41E2C" w14:textId="77777777" w:rsidR="00490934" w:rsidRDefault="00490934"/>
          <w:p w14:paraId="023668C3" w14:textId="77777777" w:rsidR="00490934" w:rsidRDefault="00490934"/>
          <w:p w14:paraId="7C5DAE2B" w14:textId="77777777" w:rsidR="00490934" w:rsidRDefault="00490934"/>
          <w:p w14:paraId="30EFA3B5" w14:textId="77777777" w:rsidR="00490934" w:rsidRDefault="00490934"/>
          <w:p w14:paraId="74681983" w14:textId="77777777" w:rsidR="00490934" w:rsidRDefault="00490934">
            <w:pPr>
              <w:jc w:val="center"/>
              <w:rPr>
                <w:b/>
                <w:bCs/>
              </w:rPr>
            </w:pPr>
            <w:r>
              <w:rPr>
                <w:b/>
                <w:bCs/>
              </w:rPr>
              <w:t>A/T/I</w:t>
            </w:r>
          </w:p>
          <w:p w14:paraId="58A7B0B9" w14:textId="77777777" w:rsidR="00490934" w:rsidRDefault="00490934">
            <w:pPr>
              <w:jc w:val="center"/>
              <w:rPr>
                <w:b/>
                <w:bCs/>
                <w:color w:val="70AD47" w:themeColor="accent6"/>
              </w:rPr>
            </w:pPr>
          </w:p>
          <w:p w14:paraId="3433860B" w14:textId="77777777" w:rsidR="00490934" w:rsidRDefault="00490934">
            <w:pPr>
              <w:jc w:val="center"/>
              <w:rPr>
                <w:b/>
                <w:bCs/>
                <w:color w:val="70AD47" w:themeColor="accent6"/>
              </w:rPr>
            </w:pPr>
          </w:p>
          <w:p w14:paraId="37AA2FDC" w14:textId="77777777" w:rsidR="00490934" w:rsidRDefault="00490934">
            <w:pPr>
              <w:jc w:val="center"/>
              <w:rPr>
                <w:b/>
                <w:bCs/>
                <w:color w:val="70AD47" w:themeColor="accent6"/>
              </w:rPr>
            </w:pPr>
          </w:p>
          <w:p w14:paraId="16FAD8ED" w14:textId="77777777" w:rsidR="00490934" w:rsidRDefault="00490934">
            <w:pPr>
              <w:jc w:val="center"/>
              <w:rPr>
                <w:b/>
                <w:bCs/>
                <w:color w:val="70AD47" w:themeColor="accent6"/>
              </w:rPr>
            </w:pPr>
          </w:p>
          <w:p w14:paraId="3060B2F2" w14:textId="77777777" w:rsidR="00490934" w:rsidRDefault="00490934">
            <w:pPr>
              <w:rPr>
                <w:b/>
                <w:bCs/>
                <w:color w:val="70AD47" w:themeColor="accent6"/>
              </w:rPr>
            </w:pPr>
          </w:p>
        </w:tc>
      </w:tr>
      <w:tr w:rsidR="00490934" w14:paraId="6039AE50" w14:textId="77777777" w:rsidTr="000E0463">
        <w:trPr>
          <w:trHeight w:val="832"/>
        </w:trPr>
        <w:tc>
          <w:tcPr>
            <w:tcW w:w="1817" w:type="dxa"/>
            <w:tcBorders>
              <w:top w:val="single" w:sz="4" w:space="0" w:color="auto"/>
              <w:left w:val="single" w:sz="4" w:space="0" w:color="auto"/>
              <w:bottom w:val="single" w:sz="4" w:space="0" w:color="auto"/>
              <w:right w:val="single" w:sz="4" w:space="0" w:color="auto"/>
            </w:tcBorders>
            <w:hideMark/>
          </w:tcPr>
          <w:p w14:paraId="736B8B5E" w14:textId="77777777" w:rsidR="00490934" w:rsidRDefault="00490934">
            <w:pPr>
              <w:rPr>
                <w:b/>
                <w:sz w:val="22"/>
                <w:szCs w:val="22"/>
              </w:rPr>
            </w:pPr>
            <w:r>
              <w:rPr>
                <w:b/>
                <w:sz w:val="22"/>
                <w:szCs w:val="22"/>
              </w:rPr>
              <w:lastRenderedPageBreak/>
              <w:t>Living the TOWER Values sets out the essential behaviours required of all staff.</w:t>
            </w:r>
          </w:p>
        </w:tc>
        <w:tc>
          <w:tcPr>
            <w:tcW w:w="3253" w:type="dxa"/>
            <w:tcBorders>
              <w:top w:val="single" w:sz="4" w:space="0" w:color="auto"/>
              <w:left w:val="single" w:sz="4" w:space="0" w:color="auto"/>
              <w:bottom w:val="single" w:sz="4" w:space="0" w:color="auto"/>
              <w:right w:val="single" w:sz="4" w:space="0" w:color="auto"/>
            </w:tcBorders>
          </w:tcPr>
          <w:p w14:paraId="7FCE9A98" w14:textId="77777777" w:rsidR="00490934" w:rsidRDefault="00490934">
            <w:pPr>
              <w:rPr>
                <w:b/>
                <w:sz w:val="22"/>
                <w:szCs w:val="22"/>
              </w:rPr>
            </w:pPr>
          </w:p>
        </w:tc>
        <w:tc>
          <w:tcPr>
            <w:tcW w:w="1821" w:type="dxa"/>
            <w:tcBorders>
              <w:top w:val="single" w:sz="4" w:space="0" w:color="auto"/>
              <w:left w:val="single" w:sz="4" w:space="0" w:color="auto"/>
              <w:bottom w:val="single" w:sz="4" w:space="0" w:color="auto"/>
              <w:right w:val="single" w:sz="4" w:space="0" w:color="auto"/>
            </w:tcBorders>
            <w:hideMark/>
          </w:tcPr>
          <w:p w14:paraId="340DA664" w14:textId="77777777" w:rsidR="00490934" w:rsidRDefault="00490934">
            <w:pPr>
              <w:rPr>
                <w:b/>
                <w:sz w:val="22"/>
                <w:szCs w:val="22"/>
              </w:rPr>
            </w:pPr>
            <w:r>
              <w:rPr>
                <w:b/>
                <w:sz w:val="22"/>
                <w:szCs w:val="22"/>
              </w:rPr>
              <w:t>They are aligned to the organisation’s five TOWER Values</w:t>
            </w:r>
          </w:p>
        </w:tc>
        <w:tc>
          <w:tcPr>
            <w:tcW w:w="1631" w:type="dxa"/>
            <w:tcBorders>
              <w:top w:val="single" w:sz="4" w:space="0" w:color="auto"/>
              <w:left w:val="single" w:sz="4" w:space="0" w:color="auto"/>
              <w:bottom w:val="single" w:sz="4" w:space="0" w:color="auto"/>
              <w:right w:val="single" w:sz="4" w:space="0" w:color="auto"/>
            </w:tcBorders>
          </w:tcPr>
          <w:p w14:paraId="0AB516D5" w14:textId="77777777" w:rsidR="00490934" w:rsidRDefault="00490934">
            <w:pPr>
              <w:rPr>
                <w:b/>
              </w:rPr>
            </w:pPr>
          </w:p>
        </w:tc>
      </w:tr>
      <w:tr w:rsidR="00490934" w14:paraId="06270BF7" w14:textId="77777777" w:rsidTr="000E0463">
        <w:trPr>
          <w:trHeight w:val="832"/>
        </w:trPr>
        <w:tc>
          <w:tcPr>
            <w:tcW w:w="1817" w:type="dxa"/>
            <w:tcBorders>
              <w:top w:val="single" w:sz="4" w:space="0" w:color="auto"/>
              <w:left w:val="single" w:sz="4" w:space="0" w:color="auto"/>
              <w:bottom w:val="single" w:sz="4" w:space="0" w:color="auto"/>
              <w:right w:val="single" w:sz="4" w:space="0" w:color="auto"/>
            </w:tcBorders>
          </w:tcPr>
          <w:p w14:paraId="1FE1111A" w14:textId="77777777" w:rsidR="00490934" w:rsidRDefault="00490934">
            <w:pPr>
              <w:rPr>
                <w:rFonts w:eastAsia="Calibri"/>
                <w:sz w:val="22"/>
                <w:szCs w:val="22"/>
              </w:rPr>
            </w:pPr>
            <w:r>
              <w:rPr>
                <w:sz w:val="22"/>
                <w:szCs w:val="22"/>
              </w:rPr>
              <w:t xml:space="preserve">We work </w:t>
            </w:r>
            <w:r>
              <w:rPr>
                <w:b/>
                <w:sz w:val="22"/>
                <w:szCs w:val="22"/>
              </w:rPr>
              <w:t>TOGETHER</w:t>
            </w:r>
            <w:r>
              <w:rPr>
                <w:sz w:val="22"/>
                <w:szCs w:val="22"/>
              </w:rPr>
              <w:t xml:space="preserve"> across boundaries and with partners to achieve the best outcomes for Tower Hamlets</w:t>
            </w:r>
          </w:p>
          <w:p w14:paraId="1859C45A" w14:textId="77777777" w:rsidR="00490934" w:rsidRDefault="00490934"/>
        </w:tc>
        <w:tc>
          <w:tcPr>
            <w:tcW w:w="3253" w:type="dxa"/>
            <w:tcBorders>
              <w:top w:val="single" w:sz="4" w:space="0" w:color="auto"/>
              <w:left w:val="single" w:sz="4" w:space="0" w:color="auto"/>
              <w:bottom w:val="single" w:sz="4" w:space="0" w:color="auto"/>
              <w:right w:val="single" w:sz="4" w:space="0" w:color="auto"/>
            </w:tcBorders>
          </w:tcPr>
          <w:p w14:paraId="46CE631F" w14:textId="77777777" w:rsidR="00490934" w:rsidRDefault="00490934">
            <w:r>
              <w:t xml:space="preserve">Ability to establish and develop positive and effective partnerships. </w:t>
            </w:r>
          </w:p>
          <w:p w14:paraId="76BD7F77" w14:textId="77777777" w:rsidR="00490934" w:rsidRDefault="00490934"/>
          <w:p w14:paraId="5ECFE4F3" w14:textId="77777777" w:rsidR="00490934" w:rsidRDefault="00490934">
            <w:r>
              <w:t>Strong leadership skills with ability to adopt approaches. The post holder will seek out new initiatives for partnership</w:t>
            </w:r>
            <w:r>
              <w:rPr>
                <w:spacing w:val="-13"/>
              </w:rPr>
              <w:t xml:space="preserve"> </w:t>
            </w:r>
            <w:r>
              <w:t>working</w:t>
            </w:r>
            <w:r>
              <w:rPr>
                <w:spacing w:val="-13"/>
              </w:rPr>
              <w:t xml:space="preserve"> </w:t>
            </w:r>
            <w:r>
              <w:t>in</w:t>
            </w:r>
            <w:r>
              <w:rPr>
                <w:spacing w:val="-14"/>
              </w:rPr>
              <w:t xml:space="preserve"> </w:t>
            </w:r>
            <w:r>
              <w:t>the delivery of services in accordance with national best practice and council policies and work appropriately</w:t>
            </w:r>
            <w:r>
              <w:rPr>
                <w:spacing w:val="-6"/>
              </w:rPr>
              <w:t xml:space="preserve"> </w:t>
            </w:r>
            <w:r>
              <w:t>with</w:t>
            </w:r>
            <w:r>
              <w:rPr>
                <w:spacing w:val="-6"/>
              </w:rPr>
              <w:t xml:space="preserve"> </w:t>
            </w:r>
            <w:r>
              <w:t xml:space="preserve">elected members, chief officers, external agencies, community groups and </w:t>
            </w:r>
            <w:r>
              <w:rPr>
                <w:spacing w:val="-2"/>
              </w:rPr>
              <w:t>individuals.</w:t>
            </w:r>
          </w:p>
          <w:p w14:paraId="688F2DB2" w14:textId="77777777" w:rsidR="00490934" w:rsidRDefault="00490934">
            <w:pPr>
              <w:rPr>
                <w:iCs/>
              </w:rPr>
            </w:pPr>
          </w:p>
        </w:tc>
        <w:tc>
          <w:tcPr>
            <w:tcW w:w="1821" w:type="dxa"/>
            <w:tcBorders>
              <w:top w:val="single" w:sz="4" w:space="0" w:color="auto"/>
              <w:left w:val="single" w:sz="4" w:space="0" w:color="auto"/>
              <w:bottom w:val="single" w:sz="4" w:space="0" w:color="auto"/>
              <w:right w:val="single" w:sz="4" w:space="0" w:color="auto"/>
            </w:tcBorders>
          </w:tcPr>
          <w:p w14:paraId="57D8E353" w14:textId="77777777" w:rsidR="00490934" w:rsidRDefault="00490934">
            <w:pPr>
              <w:jc w:val="center"/>
              <w:rPr>
                <w:b/>
              </w:rPr>
            </w:pPr>
            <w:r>
              <w:rPr>
                <w:b/>
              </w:rPr>
              <w:t>E</w:t>
            </w:r>
          </w:p>
          <w:p w14:paraId="3695C2F1" w14:textId="77777777" w:rsidR="00490934" w:rsidRDefault="00490934">
            <w:pPr>
              <w:jc w:val="center"/>
              <w:rPr>
                <w:b/>
              </w:rPr>
            </w:pPr>
          </w:p>
          <w:p w14:paraId="2A645E96" w14:textId="77777777" w:rsidR="00490934" w:rsidRDefault="00490934">
            <w:pPr>
              <w:jc w:val="center"/>
              <w:rPr>
                <w:b/>
              </w:rPr>
            </w:pPr>
          </w:p>
          <w:p w14:paraId="678D5B75" w14:textId="77777777" w:rsidR="00490934" w:rsidRDefault="00490934">
            <w:pPr>
              <w:jc w:val="center"/>
              <w:rPr>
                <w:b/>
              </w:rPr>
            </w:pPr>
          </w:p>
          <w:p w14:paraId="34FA95D6" w14:textId="77777777" w:rsidR="00490934" w:rsidRDefault="00490934">
            <w:pPr>
              <w:jc w:val="center"/>
              <w:rPr>
                <w:b/>
              </w:rPr>
            </w:pPr>
            <w:r>
              <w:rPr>
                <w:b/>
              </w:rPr>
              <w:t>E</w:t>
            </w:r>
          </w:p>
          <w:p w14:paraId="0C52EFAA" w14:textId="77777777" w:rsidR="00490934" w:rsidRDefault="00490934">
            <w:pPr>
              <w:jc w:val="center"/>
              <w:rPr>
                <w:b/>
              </w:rPr>
            </w:pPr>
          </w:p>
          <w:p w14:paraId="64C0F3B8" w14:textId="77777777" w:rsidR="00490934" w:rsidRDefault="00490934">
            <w:pPr>
              <w:jc w:val="center"/>
              <w:rPr>
                <w:b/>
              </w:rPr>
            </w:pPr>
          </w:p>
          <w:p w14:paraId="5952C511" w14:textId="77777777" w:rsidR="00490934" w:rsidRDefault="00490934">
            <w:pPr>
              <w:jc w:val="center"/>
              <w:rPr>
                <w:b/>
              </w:rPr>
            </w:pPr>
          </w:p>
        </w:tc>
        <w:tc>
          <w:tcPr>
            <w:tcW w:w="1631" w:type="dxa"/>
            <w:tcBorders>
              <w:top w:val="single" w:sz="4" w:space="0" w:color="auto"/>
              <w:left w:val="single" w:sz="4" w:space="0" w:color="auto"/>
              <w:bottom w:val="single" w:sz="4" w:space="0" w:color="auto"/>
              <w:right w:val="single" w:sz="4" w:space="0" w:color="auto"/>
            </w:tcBorders>
          </w:tcPr>
          <w:p w14:paraId="575EF43E" w14:textId="77777777" w:rsidR="00490934" w:rsidRDefault="00490934">
            <w:pPr>
              <w:jc w:val="center"/>
              <w:rPr>
                <w:b/>
              </w:rPr>
            </w:pPr>
            <w:r>
              <w:rPr>
                <w:b/>
              </w:rPr>
              <w:t>A/I</w:t>
            </w:r>
          </w:p>
          <w:p w14:paraId="70CCCAE8" w14:textId="77777777" w:rsidR="00490934" w:rsidRDefault="00490934">
            <w:pPr>
              <w:jc w:val="center"/>
              <w:rPr>
                <w:b/>
              </w:rPr>
            </w:pPr>
          </w:p>
          <w:p w14:paraId="7B91250E" w14:textId="77777777" w:rsidR="00490934" w:rsidRDefault="00490934">
            <w:pPr>
              <w:jc w:val="center"/>
              <w:rPr>
                <w:b/>
              </w:rPr>
            </w:pPr>
          </w:p>
          <w:p w14:paraId="0A47972E" w14:textId="77777777" w:rsidR="00490934" w:rsidRDefault="00490934">
            <w:pPr>
              <w:jc w:val="center"/>
              <w:rPr>
                <w:b/>
              </w:rPr>
            </w:pPr>
          </w:p>
          <w:p w14:paraId="777F7462" w14:textId="77777777" w:rsidR="00490934" w:rsidRDefault="00490934">
            <w:pPr>
              <w:jc w:val="center"/>
              <w:rPr>
                <w:b/>
              </w:rPr>
            </w:pPr>
            <w:r>
              <w:rPr>
                <w:b/>
              </w:rPr>
              <w:t>A/I</w:t>
            </w:r>
          </w:p>
          <w:p w14:paraId="6FA0C80A" w14:textId="77777777" w:rsidR="00490934" w:rsidRDefault="00490934">
            <w:pPr>
              <w:jc w:val="center"/>
              <w:rPr>
                <w:b/>
              </w:rPr>
            </w:pPr>
          </w:p>
        </w:tc>
      </w:tr>
      <w:tr w:rsidR="00490934" w14:paraId="5125A881" w14:textId="77777777" w:rsidTr="000E0463">
        <w:trPr>
          <w:trHeight w:val="898"/>
        </w:trPr>
        <w:tc>
          <w:tcPr>
            <w:tcW w:w="1817" w:type="dxa"/>
            <w:tcBorders>
              <w:top w:val="single" w:sz="4" w:space="0" w:color="auto"/>
              <w:left w:val="single" w:sz="4" w:space="0" w:color="auto"/>
              <w:bottom w:val="single" w:sz="4" w:space="0" w:color="auto"/>
              <w:right w:val="single" w:sz="4" w:space="0" w:color="auto"/>
            </w:tcBorders>
          </w:tcPr>
          <w:p w14:paraId="2302BE9A" w14:textId="77777777" w:rsidR="00490934" w:rsidRDefault="00490934">
            <w:pPr>
              <w:rPr>
                <w:sz w:val="22"/>
                <w:szCs w:val="22"/>
              </w:rPr>
            </w:pPr>
            <w:r>
              <w:rPr>
                <w:sz w:val="22"/>
                <w:szCs w:val="22"/>
              </w:rPr>
              <w:t xml:space="preserve">We are </w:t>
            </w:r>
            <w:r>
              <w:rPr>
                <w:b/>
                <w:sz w:val="22"/>
                <w:szCs w:val="22"/>
              </w:rPr>
              <w:t xml:space="preserve">OPEN </w:t>
            </w:r>
            <w:r>
              <w:rPr>
                <w:sz w:val="22"/>
                <w:szCs w:val="22"/>
              </w:rPr>
              <w:t>and transparent.</w:t>
            </w:r>
          </w:p>
          <w:p w14:paraId="3B56D271" w14:textId="77777777" w:rsidR="00490934" w:rsidRDefault="00490934"/>
        </w:tc>
        <w:tc>
          <w:tcPr>
            <w:tcW w:w="3253" w:type="dxa"/>
            <w:tcBorders>
              <w:top w:val="single" w:sz="4" w:space="0" w:color="auto"/>
              <w:left w:val="single" w:sz="4" w:space="0" w:color="auto"/>
              <w:bottom w:val="single" w:sz="4" w:space="0" w:color="auto"/>
              <w:right w:val="single" w:sz="4" w:space="0" w:color="auto"/>
            </w:tcBorders>
          </w:tcPr>
          <w:p w14:paraId="0CD4113F" w14:textId="77777777" w:rsidR="00490934" w:rsidRDefault="00490934">
            <w:pPr>
              <w:pStyle w:val="TableParagraph"/>
              <w:tabs>
                <w:tab w:val="left" w:pos="469"/>
              </w:tabs>
              <w:spacing w:before="17"/>
              <w:ind w:right="228"/>
              <w:rPr>
                <w:sz w:val="24"/>
              </w:rPr>
            </w:pPr>
            <w:r>
              <w:rPr>
                <w:sz w:val="24"/>
              </w:rPr>
              <w:t>Ability to be able to communicate clearly and concisely,</w:t>
            </w:r>
            <w:r>
              <w:rPr>
                <w:spacing w:val="-13"/>
                <w:sz w:val="24"/>
              </w:rPr>
              <w:t xml:space="preserve"> </w:t>
            </w:r>
            <w:r>
              <w:rPr>
                <w:sz w:val="24"/>
              </w:rPr>
              <w:t>both</w:t>
            </w:r>
            <w:r>
              <w:rPr>
                <w:spacing w:val="-13"/>
                <w:sz w:val="24"/>
              </w:rPr>
              <w:t xml:space="preserve"> </w:t>
            </w:r>
            <w:r>
              <w:rPr>
                <w:sz w:val="24"/>
              </w:rPr>
              <w:t>orally</w:t>
            </w:r>
            <w:r>
              <w:rPr>
                <w:spacing w:val="-13"/>
                <w:sz w:val="24"/>
              </w:rPr>
              <w:t xml:space="preserve"> </w:t>
            </w:r>
            <w:r>
              <w:rPr>
                <w:sz w:val="24"/>
              </w:rPr>
              <w:t>and in writing.</w:t>
            </w:r>
          </w:p>
          <w:p w14:paraId="3EA64958" w14:textId="77777777" w:rsidR="00490934" w:rsidRDefault="00490934">
            <w:pPr>
              <w:pStyle w:val="TableParagraph"/>
              <w:tabs>
                <w:tab w:val="left" w:pos="469"/>
              </w:tabs>
              <w:ind w:right="271"/>
              <w:rPr>
                <w:sz w:val="24"/>
              </w:rPr>
            </w:pPr>
          </w:p>
          <w:p w14:paraId="0C589C4C" w14:textId="77777777" w:rsidR="00490934" w:rsidRDefault="00490934">
            <w:pPr>
              <w:pStyle w:val="TableParagraph"/>
              <w:spacing w:before="5"/>
              <w:rPr>
                <w:sz w:val="24"/>
                <w:szCs w:val="24"/>
              </w:rPr>
            </w:pPr>
            <w:r>
              <w:rPr>
                <w:sz w:val="24"/>
                <w:szCs w:val="24"/>
              </w:rPr>
              <w:t>Ability to comprehend complex issues and write clear, concise reports and plans to deadlines.</w:t>
            </w:r>
          </w:p>
          <w:p w14:paraId="3E70D598" w14:textId="77777777" w:rsidR="00490934" w:rsidRDefault="00490934">
            <w:pPr>
              <w:pStyle w:val="TableParagraph"/>
              <w:spacing w:before="5"/>
              <w:rPr>
                <w:sz w:val="25"/>
              </w:rPr>
            </w:pPr>
          </w:p>
          <w:p w14:paraId="09BEF4B9" w14:textId="77777777" w:rsidR="00490934" w:rsidRDefault="00490934">
            <w:pPr>
              <w:pStyle w:val="TableParagraph"/>
              <w:tabs>
                <w:tab w:val="left" w:pos="469"/>
              </w:tabs>
              <w:ind w:right="364"/>
              <w:rPr>
                <w:sz w:val="24"/>
              </w:rPr>
            </w:pPr>
            <w:r>
              <w:rPr>
                <w:sz w:val="24"/>
              </w:rPr>
              <w:t>Thinks</w:t>
            </w:r>
            <w:r>
              <w:rPr>
                <w:spacing w:val="-13"/>
                <w:sz w:val="24"/>
              </w:rPr>
              <w:t xml:space="preserve"> </w:t>
            </w:r>
            <w:r>
              <w:rPr>
                <w:sz w:val="24"/>
              </w:rPr>
              <w:t>about</w:t>
            </w:r>
            <w:r>
              <w:rPr>
                <w:spacing w:val="-15"/>
                <w:sz w:val="24"/>
              </w:rPr>
              <w:t xml:space="preserve"> </w:t>
            </w:r>
            <w:r>
              <w:rPr>
                <w:sz w:val="24"/>
              </w:rPr>
              <w:t>the</w:t>
            </w:r>
            <w:r>
              <w:rPr>
                <w:spacing w:val="-13"/>
                <w:sz w:val="24"/>
              </w:rPr>
              <w:t xml:space="preserve"> </w:t>
            </w:r>
            <w:r>
              <w:rPr>
                <w:sz w:val="24"/>
              </w:rPr>
              <w:t xml:space="preserve">people they communicate with and adjusts their style </w:t>
            </w:r>
            <w:r>
              <w:rPr>
                <w:spacing w:val="-2"/>
                <w:sz w:val="24"/>
              </w:rPr>
              <w:t>accordingly.</w:t>
            </w:r>
          </w:p>
          <w:p w14:paraId="7DBF2223" w14:textId="77777777" w:rsidR="00490934" w:rsidRDefault="00490934">
            <w:pPr>
              <w:pStyle w:val="TableParagraph"/>
              <w:spacing w:before="9"/>
              <w:rPr>
                <w:sz w:val="23"/>
              </w:rPr>
            </w:pPr>
          </w:p>
          <w:p w14:paraId="288D9D1D" w14:textId="77777777" w:rsidR="00490934" w:rsidRDefault="00490934">
            <w:r>
              <w:lastRenderedPageBreak/>
              <w:t>Ability to work through problems, evaluate risks and offer practical solutions.</w:t>
            </w:r>
          </w:p>
          <w:p w14:paraId="5BD139E0" w14:textId="77777777" w:rsidR="00490934" w:rsidRDefault="00490934"/>
        </w:tc>
        <w:tc>
          <w:tcPr>
            <w:tcW w:w="1821" w:type="dxa"/>
            <w:tcBorders>
              <w:top w:val="single" w:sz="4" w:space="0" w:color="auto"/>
              <w:left w:val="single" w:sz="4" w:space="0" w:color="auto"/>
              <w:bottom w:val="single" w:sz="4" w:space="0" w:color="auto"/>
              <w:right w:val="single" w:sz="4" w:space="0" w:color="auto"/>
            </w:tcBorders>
          </w:tcPr>
          <w:p w14:paraId="04A62623" w14:textId="77777777" w:rsidR="00490934" w:rsidRDefault="00490934">
            <w:pPr>
              <w:jc w:val="center"/>
              <w:rPr>
                <w:b/>
              </w:rPr>
            </w:pPr>
            <w:r>
              <w:rPr>
                <w:b/>
              </w:rPr>
              <w:lastRenderedPageBreak/>
              <w:t>E</w:t>
            </w:r>
          </w:p>
          <w:p w14:paraId="7511C56F" w14:textId="77777777" w:rsidR="00490934" w:rsidRDefault="00490934">
            <w:pPr>
              <w:jc w:val="center"/>
              <w:rPr>
                <w:b/>
              </w:rPr>
            </w:pPr>
          </w:p>
          <w:p w14:paraId="45D0206B" w14:textId="77777777" w:rsidR="00490934" w:rsidRDefault="00490934">
            <w:pPr>
              <w:jc w:val="center"/>
              <w:rPr>
                <w:b/>
              </w:rPr>
            </w:pPr>
          </w:p>
          <w:p w14:paraId="5C7894B1" w14:textId="77777777" w:rsidR="00490934" w:rsidRDefault="00490934">
            <w:pPr>
              <w:jc w:val="center"/>
              <w:rPr>
                <w:b/>
              </w:rPr>
            </w:pPr>
          </w:p>
          <w:p w14:paraId="18ED32C1" w14:textId="77777777" w:rsidR="00490934" w:rsidRDefault="00490934">
            <w:pPr>
              <w:jc w:val="center"/>
              <w:rPr>
                <w:b/>
              </w:rPr>
            </w:pPr>
          </w:p>
          <w:p w14:paraId="5EC0D188" w14:textId="77777777" w:rsidR="00490934" w:rsidRDefault="00490934">
            <w:pPr>
              <w:jc w:val="center"/>
              <w:rPr>
                <w:b/>
              </w:rPr>
            </w:pPr>
            <w:r>
              <w:rPr>
                <w:b/>
              </w:rPr>
              <w:t>E</w:t>
            </w:r>
          </w:p>
          <w:p w14:paraId="263329D2" w14:textId="77777777" w:rsidR="00490934" w:rsidRDefault="00490934">
            <w:pPr>
              <w:jc w:val="center"/>
              <w:rPr>
                <w:b/>
              </w:rPr>
            </w:pPr>
          </w:p>
          <w:p w14:paraId="13D827D9" w14:textId="77777777" w:rsidR="00490934" w:rsidRDefault="00490934">
            <w:pPr>
              <w:jc w:val="center"/>
              <w:rPr>
                <w:b/>
              </w:rPr>
            </w:pPr>
          </w:p>
          <w:p w14:paraId="667D590A" w14:textId="77777777" w:rsidR="00490934" w:rsidRDefault="00490934">
            <w:pPr>
              <w:jc w:val="center"/>
              <w:rPr>
                <w:b/>
              </w:rPr>
            </w:pPr>
          </w:p>
          <w:p w14:paraId="71CDD116" w14:textId="77777777" w:rsidR="00490934" w:rsidRDefault="00490934">
            <w:pPr>
              <w:jc w:val="center"/>
              <w:rPr>
                <w:b/>
              </w:rPr>
            </w:pPr>
          </w:p>
          <w:p w14:paraId="7FDB2DE0" w14:textId="77777777" w:rsidR="00490934" w:rsidRDefault="00490934">
            <w:pPr>
              <w:jc w:val="center"/>
              <w:rPr>
                <w:b/>
              </w:rPr>
            </w:pPr>
            <w:r>
              <w:rPr>
                <w:b/>
              </w:rPr>
              <w:t>E</w:t>
            </w:r>
          </w:p>
          <w:p w14:paraId="167BF85E" w14:textId="77777777" w:rsidR="00490934" w:rsidRDefault="00490934">
            <w:pPr>
              <w:jc w:val="center"/>
              <w:rPr>
                <w:b/>
              </w:rPr>
            </w:pPr>
          </w:p>
          <w:p w14:paraId="2CF3E9B8" w14:textId="77777777" w:rsidR="00490934" w:rsidRDefault="00490934">
            <w:pPr>
              <w:jc w:val="center"/>
              <w:rPr>
                <w:b/>
              </w:rPr>
            </w:pPr>
          </w:p>
          <w:p w14:paraId="2459FAD5" w14:textId="77777777" w:rsidR="00490934" w:rsidRDefault="00490934">
            <w:pPr>
              <w:jc w:val="center"/>
              <w:rPr>
                <w:b/>
              </w:rPr>
            </w:pPr>
          </w:p>
          <w:p w14:paraId="2AF87FB1" w14:textId="77777777" w:rsidR="00490934" w:rsidRDefault="00490934">
            <w:pPr>
              <w:jc w:val="center"/>
              <w:rPr>
                <w:b/>
              </w:rPr>
            </w:pPr>
          </w:p>
          <w:p w14:paraId="1A4779A0" w14:textId="77777777" w:rsidR="00490934" w:rsidRDefault="00490934">
            <w:pPr>
              <w:jc w:val="center"/>
              <w:rPr>
                <w:b/>
              </w:rPr>
            </w:pPr>
            <w:r>
              <w:rPr>
                <w:b/>
              </w:rPr>
              <w:lastRenderedPageBreak/>
              <w:t>E</w:t>
            </w:r>
          </w:p>
        </w:tc>
        <w:tc>
          <w:tcPr>
            <w:tcW w:w="1631" w:type="dxa"/>
            <w:tcBorders>
              <w:top w:val="single" w:sz="4" w:space="0" w:color="auto"/>
              <w:left w:val="single" w:sz="4" w:space="0" w:color="auto"/>
              <w:bottom w:val="single" w:sz="4" w:space="0" w:color="auto"/>
              <w:right w:val="single" w:sz="4" w:space="0" w:color="auto"/>
            </w:tcBorders>
          </w:tcPr>
          <w:p w14:paraId="4311BE2D" w14:textId="77777777" w:rsidR="00490934" w:rsidRDefault="00490934">
            <w:pPr>
              <w:jc w:val="center"/>
              <w:rPr>
                <w:b/>
              </w:rPr>
            </w:pPr>
            <w:r>
              <w:rPr>
                <w:b/>
              </w:rPr>
              <w:lastRenderedPageBreak/>
              <w:t>A/I/T</w:t>
            </w:r>
          </w:p>
          <w:p w14:paraId="1AB99007" w14:textId="77777777" w:rsidR="00490934" w:rsidRDefault="00490934">
            <w:pPr>
              <w:jc w:val="center"/>
              <w:rPr>
                <w:b/>
              </w:rPr>
            </w:pPr>
          </w:p>
          <w:p w14:paraId="5BD7218D" w14:textId="77777777" w:rsidR="00490934" w:rsidRDefault="00490934">
            <w:pPr>
              <w:jc w:val="center"/>
              <w:rPr>
                <w:b/>
              </w:rPr>
            </w:pPr>
          </w:p>
          <w:p w14:paraId="672F0339" w14:textId="77777777" w:rsidR="00490934" w:rsidRDefault="00490934">
            <w:pPr>
              <w:jc w:val="center"/>
              <w:rPr>
                <w:b/>
              </w:rPr>
            </w:pPr>
          </w:p>
          <w:p w14:paraId="119B9C38" w14:textId="77777777" w:rsidR="00490934" w:rsidRDefault="00490934">
            <w:pPr>
              <w:jc w:val="center"/>
              <w:rPr>
                <w:b/>
              </w:rPr>
            </w:pPr>
          </w:p>
          <w:p w14:paraId="19C4C326" w14:textId="77777777" w:rsidR="00490934" w:rsidRDefault="00490934">
            <w:pPr>
              <w:jc w:val="center"/>
              <w:rPr>
                <w:b/>
              </w:rPr>
            </w:pPr>
            <w:r>
              <w:rPr>
                <w:b/>
              </w:rPr>
              <w:t>A/I/T</w:t>
            </w:r>
          </w:p>
          <w:p w14:paraId="2C7F4220" w14:textId="77777777" w:rsidR="00490934" w:rsidRDefault="00490934">
            <w:pPr>
              <w:jc w:val="center"/>
              <w:rPr>
                <w:b/>
              </w:rPr>
            </w:pPr>
          </w:p>
          <w:p w14:paraId="29189DBE" w14:textId="77777777" w:rsidR="00490934" w:rsidRDefault="00490934">
            <w:pPr>
              <w:jc w:val="center"/>
              <w:rPr>
                <w:b/>
              </w:rPr>
            </w:pPr>
          </w:p>
          <w:p w14:paraId="30684CE1" w14:textId="77777777" w:rsidR="00490934" w:rsidRDefault="00490934">
            <w:pPr>
              <w:jc w:val="center"/>
              <w:rPr>
                <w:b/>
              </w:rPr>
            </w:pPr>
          </w:p>
          <w:p w14:paraId="2C5A18D3" w14:textId="77777777" w:rsidR="00490934" w:rsidRDefault="00490934">
            <w:pPr>
              <w:jc w:val="center"/>
              <w:rPr>
                <w:b/>
              </w:rPr>
            </w:pPr>
          </w:p>
          <w:p w14:paraId="17771C43" w14:textId="77777777" w:rsidR="00490934" w:rsidRDefault="00490934">
            <w:pPr>
              <w:jc w:val="center"/>
              <w:rPr>
                <w:b/>
              </w:rPr>
            </w:pPr>
            <w:r>
              <w:rPr>
                <w:b/>
              </w:rPr>
              <w:t>A/I</w:t>
            </w:r>
          </w:p>
          <w:p w14:paraId="4F84065D" w14:textId="77777777" w:rsidR="00490934" w:rsidRDefault="00490934">
            <w:pPr>
              <w:jc w:val="center"/>
              <w:rPr>
                <w:b/>
              </w:rPr>
            </w:pPr>
          </w:p>
          <w:p w14:paraId="16F4F754" w14:textId="77777777" w:rsidR="00490934" w:rsidRDefault="00490934">
            <w:pPr>
              <w:jc w:val="center"/>
              <w:rPr>
                <w:b/>
              </w:rPr>
            </w:pPr>
          </w:p>
          <w:p w14:paraId="4EC10750" w14:textId="77777777" w:rsidR="00490934" w:rsidRDefault="00490934">
            <w:pPr>
              <w:jc w:val="center"/>
              <w:rPr>
                <w:b/>
              </w:rPr>
            </w:pPr>
          </w:p>
          <w:p w14:paraId="5E4271EF" w14:textId="77777777" w:rsidR="00490934" w:rsidRDefault="00490934">
            <w:pPr>
              <w:jc w:val="center"/>
              <w:rPr>
                <w:b/>
              </w:rPr>
            </w:pPr>
          </w:p>
          <w:p w14:paraId="3619D0EA" w14:textId="77777777" w:rsidR="00490934" w:rsidRDefault="00490934">
            <w:pPr>
              <w:jc w:val="center"/>
              <w:rPr>
                <w:b/>
              </w:rPr>
            </w:pPr>
            <w:r>
              <w:rPr>
                <w:b/>
              </w:rPr>
              <w:lastRenderedPageBreak/>
              <w:t>A/I/T</w:t>
            </w:r>
          </w:p>
          <w:p w14:paraId="17707ADA" w14:textId="77777777" w:rsidR="00490934" w:rsidRDefault="00490934">
            <w:pPr>
              <w:rPr>
                <w:b/>
              </w:rPr>
            </w:pPr>
          </w:p>
        </w:tc>
      </w:tr>
      <w:tr w:rsidR="00490934" w14:paraId="0FE01EE6" w14:textId="77777777" w:rsidTr="000E0463">
        <w:trPr>
          <w:trHeight w:val="783"/>
        </w:trPr>
        <w:tc>
          <w:tcPr>
            <w:tcW w:w="1817" w:type="dxa"/>
            <w:tcBorders>
              <w:top w:val="single" w:sz="4" w:space="0" w:color="auto"/>
              <w:left w:val="single" w:sz="4" w:space="0" w:color="auto"/>
              <w:bottom w:val="single" w:sz="4" w:space="0" w:color="auto"/>
              <w:right w:val="single" w:sz="4" w:space="0" w:color="auto"/>
            </w:tcBorders>
            <w:hideMark/>
          </w:tcPr>
          <w:p w14:paraId="2CBE3641" w14:textId="77777777" w:rsidR="00490934" w:rsidRDefault="00490934">
            <w:pPr>
              <w:rPr>
                <w:sz w:val="22"/>
                <w:szCs w:val="22"/>
              </w:rPr>
            </w:pPr>
            <w:r>
              <w:rPr>
                <w:sz w:val="22"/>
                <w:szCs w:val="22"/>
              </w:rPr>
              <w:lastRenderedPageBreak/>
              <w:t xml:space="preserve">We are </w:t>
            </w:r>
            <w:r>
              <w:rPr>
                <w:b/>
                <w:sz w:val="22"/>
                <w:szCs w:val="22"/>
              </w:rPr>
              <w:t>WILLING</w:t>
            </w:r>
            <w:r>
              <w:rPr>
                <w:sz w:val="22"/>
                <w:szCs w:val="22"/>
              </w:rPr>
              <w:t xml:space="preserve"> to challenge, innovate and be accountable</w:t>
            </w:r>
          </w:p>
        </w:tc>
        <w:tc>
          <w:tcPr>
            <w:tcW w:w="3253" w:type="dxa"/>
            <w:tcBorders>
              <w:top w:val="single" w:sz="4" w:space="0" w:color="auto"/>
              <w:left w:val="single" w:sz="4" w:space="0" w:color="auto"/>
              <w:bottom w:val="single" w:sz="4" w:space="0" w:color="auto"/>
              <w:right w:val="single" w:sz="4" w:space="0" w:color="auto"/>
            </w:tcBorders>
          </w:tcPr>
          <w:p w14:paraId="183429D7" w14:textId="77777777" w:rsidR="00490934" w:rsidRDefault="00490934">
            <w:r>
              <w:t>Ability to effectively manage and control budgets and other resources.</w:t>
            </w:r>
          </w:p>
          <w:p w14:paraId="2435E8DC" w14:textId="77777777" w:rsidR="00490934" w:rsidRDefault="00490934"/>
        </w:tc>
        <w:tc>
          <w:tcPr>
            <w:tcW w:w="1821" w:type="dxa"/>
            <w:tcBorders>
              <w:top w:val="single" w:sz="4" w:space="0" w:color="auto"/>
              <w:left w:val="single" w:sz="4" w:space="0" w:color="auto"/>
              <w:bottom w:val="single" w:sz="4" w:space="0" w:color="auto"/>
              <w:right w:val="single" w:sz="4" w:space="0" w:color="auto"/>
            </w:tcBorders>
            <w:hideMark/>
          </w:tcPr>
          <w:p w14:paraId="43330BE6" w14:textId="77777777" w:rsidR="00490934" w:rsidRDefault="00490934">
            <w:pPr>
              <w:jc w:val="center"/>
              <w:rPr>
                <w:b/>
              </w:rPr>
            </w:pPr>
            <w:r>
              <w:rPr>
                <w:b/>
              </w:rPr>
              <w:t>E</w:t>
            </w:r>
          </w:p>
        </w:tc>
        <w:tc>
          <w:tcPr>
            <w:tcW w:w="1631" w:type="dxa"/>
            <w:tcBorders>
              <w:top w:val="single" w:sz="4" w:space="0" w:color="auto"/>
              <w:left w:val="single" w:sz="4" w:space="0" w:color="auto"/>
              <w:bottom w:val="single" w:sz="4" w:space="0" w:color="auto"/>
              <w:right w:val="single" w:sz="4" w:space="0" w:color="auto"/>
            </w:tcBorders>
          </w:tcPr>
          <w:p w14:paraId="185C5771" w14:textId="77777777" w:rsidR="00490934" w:rsidRDefault="00490934">
            <w:pPr>
              <w:jc w:val="center"/>
              <w:rPr>
                <w:b/>
              </w:rPr>
            </w:pPr>
            <w:r>
              <w:rPr>
                <w:b/>
              </w:rPr>
              <w:t>A/I</w:t>
            </w:r>
          </w:p>
          <w:p w14:paraId="29933835" w14:textId="77777777" w:rsidR="00490934" w:rsidRDefault="00490934">
            <w:pPr>
              <w:jc w:val="center"/>
              <w:rPr>
                <w:b/>
              </w:rPr>
            </w:pPr>
          </w:p>
        </w:tc>
      </w:tr>
      <w:tr w:rsidR="00BE7F6B" w14:paraId="17629048" w14:textId="77777777" w:rsidTr="000E0463">
        <w:trPr>
          <w:trHeight w:val="783"/>
        </w:trPr>
        <w:tc>
          <w:tcPr>
            <w:tcW w:w="1817" w:type="dxa"/>
            <w:tcBorders>
              <w:top w:val="single" w:sz="4" w:space="0" w:color="auto"/>
              <w:left w:val="single" w:sz="4" w:space="0" w:color="auto"/>
              <w:bottom w:val="single" w:sz="4" w:space="0" w:color="auto"/>
              <w:right w:val="single" w:sz="4" w:space="0" w:color="auto"/>
            </w:tcBorders>
          </w:tcPr>
          <w:p w14:paraId="1316D5BD" w14:textId="77777777" w:rsidR="00BE7F6B" w:rsidRDefault="00BE7F6B">
            <w:pPr>
              <w:rPr>
                <w:sz w:val="22"/>
                <w:szCs w:val="22"/>
              </w:rPr>
            </w:pPr>
          </w:p>
        </w:tc>
        <w:tc>
          <w:tcPr>
            <w:tcW w:w="3253" w:type="dxa"/>
            <w:tcBorders>
              <w:top w:val="single" w:sz="4" w:space="0" w:color="auto"/>
              <w:left w:val="single" w:sz="4" w:space="0" w:color="auto"/>
              <w:bottom w:val="single" w:sz="4" w:space="0" w:color="auto"/>
              <w:right w:val="single" w:sz="4" w:space="0" w:color="auto"/>
            </w:tcBorders>
          </w:tcPr>
          <w:p w14:paraId="6E126A81" w14:textId="34CEC24A" w:rsidR="00BE7F6B" w:rsidRPr="00BE7F6B" w:rsidRDefault="00BE7F6B" w:rsidP="00BE7F6B">
            <w:pPr>
              <w:spacing w:after="180"/>
              <w:rPr>
                <w:rFonts w:eastAsiaTheme="minorHAnsi"/>
              </w:rPr>
            </w:pPr>
            <w:r w:rsidRPr="00BE7F6B">
              <w:rPr>
                <w:rFonts w:eastAsia="Times New Roman"/>
              </w:rPr>
              <w:t>Ability to work flexibly in evenings and weekends</w:t>
            </w:r>
          </w:p>
        </w:tc>
        <w:tc>
          <w:tcPr>
            <w:tcW w:w="1821" w:type="dxa"/>
            <w:tcBorders>
              <w:top w:val="single" w:sz="4" w:space="0" w:color="auto"/>
              <w:left w:val="single" w:sz="4" w:space="0" w:color="auto"/>
              <w:bottom w:val="single" w:sz="4" w:space="0" w:color="auto"/>
              <w:right w:val="single" w:sz="4" w:space="0" w:color="auto"/>
            </w:tcBorders>
          </w:tcPr>
          <w:p w14:paraId="538CD591" w14:textId="7B007210" w:rsidR="00BE7F6B" w:rsidRDefault="00BE7F6B">
            <w:pPr>
              <w:jc w:val="center"/>
              <w:rPr>
                <w:b/>
              </w:rPr>
            </w:pPr>
            <w:r>
              <w:rPr>
                <w:b/>
              </w:rPr>
              <w:t>E</w:t>
            </w:r>
          </w:p>
        </w:tc>
        <w:tc>
          <w:tcPr>
            <w:tcW w:w="1631" w:type="dxa"/>
            <w:tcBorders>
              <w:top w:val="single" w:sz="4" w:space="0" w:color="auto"/>
              <w:left w:val="single" w:sz="4" w:space="0" w:color="auto"/>
              <w:bottom w:val="single" w:sz="4" w:space="0" w:color="auto"/>
              <w:right w:val="single" w:sz="4" w:space="0" w:color="auto"/>
            </w:tcBorders>
          </w:tcPr>
          <w:p w14:paraId="5CE9FB82" w14:textId="76418D15" w:rsidR="00BE7F6B" w:rsidRDefault="00BE7F6B">
            <w:pPr>
              <w:jc w:val="center"/>
              <w:rPr>
                <w:b/>
              </w:rPr>
            </w:pPr>
            <w:r>
              <w:rPr>
                <w:b/>
              </w:rPr>
              <w:t>A/I</w:t>
            </w:r>
          </w:p>
        </w:tc>
      </w:tr>
      <w:tr w:rsidR="00490934" w14:paraId="05D25628" w14:textId="77777777" w:rsidTr="000E0463">
        <w:trPr>
          <w:trHeight w:val="1003"/>
        </w:trPr>
        <w:tc>
          <w:tcPr>
            <w:tcW w:w="1817" w:type="dxa"/>
            <w:tcBorders>
              <w:top w:val="single" w:sz="4" w:space="0" w:color="auto"/>
              <w:left w:val="single" w:sz="4" w:space="0" w:color="auto"/>
              <w:bottom w:val="single" w:sz="4" w:space="0" w:color="auto"/>
              <w:right w:val="single" w:sz="4" w:space="0" w:color="auto"/>
            </w:tcBorders>
          </w:tcPr>
          <w:p w14:paraId="240E28A3" w14:textId="77777777" w:rsidR="00490934" w:rsidRDefault="00490934">
            <w:pPr>
              <w:rPr>
                <w:sz w:val="22"/>
                <w:szCs w:val="22"/>
              </w:rPr>
            </w:pPr>
            <w:r>
              <w:rPr>
                <w:sz w:val="22"/>
                <w:szCs w:val="22"/>
              </w:rPr>
              <w:t xml:space="preserve">We empower each other to be </w:t>
            </w:r>
            <w:r>
              <w:rPr>
                <w:b/>
                <w:sz w:val="22"/>
                <w:szCs w:val="22"/>
              </w:rPr>
              <w:t>EXCELLENT</w:t>
            </w:r>
            <w:r>
              <w:rPr>
                <w:sz w:val="22"/>
                <w:szCs w:val="22"/>
              </w:rPr>
              <w:t xml:space="preserve"> and go the extra mile.</w:t>
            </w:r>
          </w:p>
          <w:p w14:paraId="4E39A8D7" w14:textId="77777777" w:rsidR="00490934" w:rsidRDefault="00490934"/>
        </w:tc>
        <w:tc>
          <w:tcPr>
            <w:tcW w:w="3253" w:type="dxa"/>
            <w:tcBorders>
              <w:top w:val="single" w:sz="4" w:space="0" w:color="auto"/>
              <w:left w:val="single" w:sz="4" w:space="0" w:color="auto"/>
              <w:bottom w:val="single" w:sz="4" w:space="0" w:color="auto"/>
              <w:right w:val="single" w:sz="4" w:space="0" w:color="auto"/>
            </w:tcBorders>
          </w:tcPr>
          <w:p w14:paraId="150F1FB8" w14:textId="77777777" w:rsidR="00490934" w:rsidRDefault="00490934">
            <w:pPr>
              <w:tabs>
                <w:tab w:val="num" w:pos="1080"/>
              </w:tabs>
            </w:pPr>
            <w:r>
              <w:t xml:space="preserve">Ability to listen and respond to customer needs and increase young people’s involvement in the Young Tower Hamlets and in their communities. </w:t>
            </w:r>
          </w:p>
          <w:p w14:paraId="004080A2" w14:textId="77777777" w:rsidR="00490934" w:rsidRDefault="00490934">
            <w:pPr>
              <w:tabs>
                <w:tab w:val="num" w:pos="1080"/>
              </w:tabs>
            </w:pPr>
          </w:p>
          <w:p w14:paraId="45936F76" w14:textId="77777777" w:rsidR="00490934" w:rsidRDefault="00490934">
            <w:pPr>
              <w:tabs>
                <w:tab w:val="num" w:pos="1080"/>
              </w:tabs>
            </w:pPr>
            <w:r>
              <w:t>Ability to deal tactfully with a wide range of people and issues in a political context.</w:t>
            </w:r>
          </w:p>
          <w:p w14:paraId="4427ECF1" w14:textId="77777777" w:rsidR="00490934" w:rsidRDefault="00490934">
            <w:pPr>
              <w:tabs>
                <w:tab w:val="num" w:pos="1080"/>
              </w:tabs>
            </w:pPr>
          </w:p>
          <w:p w14:paraId="06670A12" w14:textId="77777777" w:rsidR="00490934" w:rsidRDefault="00490934">
            <w:pPr>
              <w:tabs>
                <w:tab w:val="num" w:pos="1080"/>
              </w:tabs>
            </w:pPr>
            <w:r>
              <w:t>Ability to coach, mentor, and support staff in personal and professional development</w:t>
            </w:r>
          </w:p>
          <w:p w14:paraId="4862CF81" w14:textId="77777777" w:rsidR="000E0463" w:rsidRDefault="000E0463">
            <w:pPr>
              <w:tabs>
                <w:tab w:val="num" w:pos="1080"/>
              </w:tabs>
            </w:pPr>
          </w:p>
          <w:p w14:paraId="5EEB781D" w14:textId="77777777" w:rsidR="000E0463" w:rsidRDefault="000E0463" w:rsidP="000E0463">
            <w:pPr>
              <w:spacing w:after="180"/>
              <w:rPr>
                <w:rFonts w:ascii="Aptos" w:eastAsiaTheme="minorHAnsi" w:hAnsi="Aptos" w:cs="Aptos"/>
              </w:rPr>
            </w:pPr>
            <w:r>
              <w:rPr>
                <w:rFonts w:ascii="Times New Roman" w:eastAsia="Times New Roman" w:hAnsi="Times New Roman" w:cs="Times New Roman"/>
                <w:sz w:val="29"/>
                <w:szCs w:val="29"/>
              </w:rPr>
              <w:t>Demonstrated ability to manage caseloads, record outcomes and deliver impactful interventions</w:t>
            </w:r>
          </w:p>
          <w:p w14:paraId="4AB9B111" w14:textId="77777777" w:rsidR="000E0463" w:rsidRDefault="000E0463" w:rsidP="000E0463">
            <w:pPr>
              <w:numPr>
                <w:ilvl w:val="0"/>
                <w:numId w:val="33"/>
              </w:numPr>
              <w:spacing w:after="180"/>
            </w:pPr>
          </w:p>
        </w:tc>
        <w:tc>
          <w:tcPr>
            <w:tcW w:w="1821" w:type="dxa"/>
            <w:tcBorders>
              <w:top w:val="single" w:sz="4" w:space="0" w:color="auto"/>
              <w:left w:val="single" w:sz="4" w:space="0" w:color="auto"/>
              <w:bottom w:val="single" w:sz="4" w:space="0" w:color="auto"/>
              <w:right w:val="single" w:sz="4" w:space="0" w:color="auto"/>
            </w:tcBorders>
          </w:tcPr>
          <w:p w14:paraId="50CAB902" w14:textId="77777777" w:rsidR="00490934" w:rsidRDefault="00490934">
            <w:pPr>
              <w:jc w:val="center"/>
              <w:rPr>
                <w:b/>
              </w:rPr>
            </w:pPr>
            <w:r>
              <w:rPr>
                <w:b/>
              </w:rPr>
              <w:t>E</w:t>
            </w:r>
          </w:p>
          <w:p w14:paraId="0C2867C8" w14:textId="77777777" w:rsidR="00490934" w:rsidRDefault="00490934">
            <w:pPr>
              <w:jc w:val="center"/>
              <w:rPr>
                <w:b/>
              </w:rPr>
            </w:pPr>
          </w:p>
          <w:p w14:paraId="05222645" w14:textId="77777777" w:rsidR="00490934" w:rsidRDefault="00490934">
            <w:pPr>
              <w:jc w:val="center"/>
              <w:rPr>
                <w:b/>
              </w:rPr>
            </w:pPr>
          </w:p>
          <w:p w14:paraId="0A22EAE7" w14:textId="77777777" w:rsidR="00490934" w:rsidRDefault="00490934">
            <w:pPr>
              <w:jc w:val="center"/>
              <w:rPr>
                <w:b/>
              </w:rPr>
            </w:pPr>
          </w:p>
          <w:p w14:paraId="789A5E7B" w14:textId="77777777" w:rsidR="00490934" w:rsidRDefault="00490934">
            <w:pPr>
              <w:jc w:val="center"/>
              <w:rPr>
                <w:b/>
              </w:rPr>
            </w:pPr>
          </w:p>
          <w:p w14:paraId="55278839" w14:textId="77777777" w:rsidR="00490934" w:rsidRDefault="00490934">
            <w:pPr>
              <w:jc w:val="center"/>
              <w:rPr>
                <w:b/>
              </w:rPr>
            </w:pPr>
          </w:p>
          <w:p w14:paraId="68A1D024" w14:textId="77777777" w:rsidR="00490934" w:rsidRDefault="00490934">
            <w:pPr>
              <w:jc w:val="center"/>
              <w:rPr>
                <w:b/>
              </w:rPr>
            </w:pPr>
          </w:p>
          <w:p w14:paraId="22BAE253" w14:textId="77777777" w:rsidR="00490934" w:rsidRDefault="00490934">
            <w:pPr>
              <w:jc w:val="center"/>
              <w:rPr>
                <w:b/>
              </w:rPr>
            </w:pPr>
            <w:r>
              <w:rPr>
                <w:b/>
              </w:rPr>
              <w:t>E</w:t>
            </w:r>
          </w:p>
          <w:p w14:paraId="76895D8B" w14:textId="77777777" w:rsidR="00490934" w:rsidRDefault="00490934">
            <w:pPr>
              <w:jc w:val="center"/>
              <w:rPr>
                <w:b/>
              </w:rPr>
            </w:pPr>
          </w:p>
          <w:p w14:paraId="0ED6A412" w14:textId="77777777" w:rsidR="00490934" w:rsidRDefault="00490934">
            <w:pPr>
              <w:jc w:val="center"/>
              <w:rPr>
                <w:b/>
              </w:rPr>
            </w:pPr>
          </w:p>
          <w:p w14:paraId="5B6102B5" w14:textId="77777777" w:rsidR="00490934" w:rsidRDefault="00490934">
            <w:pPr>
              <w:jc w:val="center"/>
              <w:rPr>
                <w:b/>
              </w:rPr>
            </w:pPr>
          </w:p>
          <w:p w14:paraId="33B1AE20" w14:textId="77777777" w:rsidR="00490934" w:rsidRDefault="00490934">
            <w:pPr>
              <w:jc w:val="center"/>
              <w:rPr>
                <w:b/>
              </w:rPr>
            </w:pPr>
          </w:p>
          <w:p w14:paraId="4271C955" w14:textId="77777777" w:rsidR="00490934" w:rsidRDefault="00490934">
            <w:pPr>
              <w:jc w:val="center"/>
              <w:rPr>
                <w:b/>
              </w:rPr>
            </w:pPr>
          </w:p>
          <w:p w14:paraId="22459534" w14:textId="77777777" w:rsidR="00490934" w:rsidRDefault="00490934">
            <w:pPr>
              <w:jc w:val="center"/>
              <w:rPr>
                <w:b/>
              </w:rPr>
            </w:pPr>
            <w:r>
              <w:rPr>
                <w:b/>
              </w:rPr>
              <w:t>E</w:t>
            </w:r>
          </w:p>
          <w:p w14:paraId="62799EC4" w14:textId="77777777" w:rsidR="00490934" w:rsidRDefault="00490934">
            <w:pPr>
              <w:jc w:val="center"/>
              <w:rPr>
                <w:b/>
              </w:rPr>
            </w:pPr>
          </w:p>
          <w:p w14:paraId="6ECCABDA" w14:textId="77777777" w:rsidR="00490934" w:rsidRDefault="00490934">
            <w:pPr>
              <w:jc w:val="center"/>
              <w:rPr>
                <w:b/>
              </w:rPr>
            </w:pPr>
          </w:p>
          <w:p w14:paraId="3CE9C48E" w14:textId="3E1022BB" w:rsidR="00490934" w:rsidRDefault="000E0463">
            <w:pPr>
              <w:jc w:val="center"/>
              <w:rPr>
                <w:b/>
              </w:rPr>
            </w:pPr>
            <w:r>
              <w:rPr>
                <w:b/>
              </w:rPr>
              <w:t>E</w:t>
            </w:r>
          </w:p>
        </w:tc>
        <w:tc>
          <w:tcPr>
            <w:tcW w:w="1631" w:type="dxa"/>
            <w:tcBorders>
              <w:top w:val="single" w:sz="4" w:space="0" w:color="auto"/>
              <w:left w:val="single" w:sz="4" w:space="0" w:color="auto"/>
              <w:bottom w:val="single" w:sz="4" w:space="0" w:color="auto"/>
              <w:right w:val="single" w:sz="4" w:space="0" w:color="auto"/>
            </w:tcBorders>
          </w:tcPr>
          <w:p w14:paraId="6F2646E3" w14:textId="77777777" w:rsidR="00490934" w:rsidRDefault="00490934">
            <w:pPr>
              <w:jc w:val="center"/>
              <w:rPr>
                <w:b/>
              </w:rPr>
            </w:pPr>
            <w:r>
              <w:rPr>
                <w:b/>
              </w:rPr>
              <w:t>A/I/T</w:t>
            </w:r>
          </w:p>
          <w:p w14:paraId="2A7A615C" w14:textId="77777777" w:rsidR="00490934" w:rsidRDefault="00490934">
            <w:pPr>
              <w:jc w:val="center"/>
              <w:rPr>
                <w:b/>
              </w:rPr>
            </w:pPr>
          </w:p>
          <w:p w14:paraId="33F5D9AB" w14:textId="77777777" w:rsidR="00490934" w:rsidRDefault="00490934">
            <w:pPr>
              <w:jc w:val="center"/>
              <w:rPr>
                <w:b/>
              </w:rPr>
            </w:pPr>
          </w:p>
          <w:p w14:paraId="79AC4764" w14:textId="77777777" w:rsidR="00490934" w:rsidRDefault="00490934">
            <w:pPr>
              <w:jc w:val="center"/>
              <w:rPr>
                <w:b/>
              </w:rPr>
            </w:pPr>
          </w:p>
          <w:p w14:paraId="613BB219" w14:textId="77777777" w:rsidR="00490934" w:rsidRDefault="00490934">
            <w:pPr>
              <w:jc w:val="center"/>
              <w:rPr>
                <w:b/>
              </w:rPr>
            </w:pPr>
          </w:p>
          <w:p w14:paraId="4A2C6324" w14:textId="77777777" w:rsidR="00490934" w:rsidRDefault="00490934">
            <w:pPr>
              <w:jc w:val="center"/>
              <w:rPr>
                <w:b/>
              </w:rPr>
            </w:pPr>
          </w:p>
          <w:p w14:paraId="23E431CC" w14:textId="77777777" w:rsidR="00490934" w:rsidRDefault="00490934">
            <w:pPr>
              <w:jc w:val="center"/>
              <w:rPr>
                <w:b/>
              </w:rPr>
            </w:pPr>
          </w:p>
          <w:p w14:paraId="04573129" w14:textId="77777777" w:rsidR="00490934" w:rsidRDefault="00490934">
            <w:pPr>
              <w:jc w:val="center"/>
              <w:rPr>
                <w:b/>
              </w:rPr>
            </w:pPr>
            <w:r>
              <w:rPr>
                <w:b/>
              </w:rPr>
              <w:t>A/I</w:t>
            </w:r>
          </w:p>
          <w:p w14:paraId="2005A167" w14:textId="77777777" w:rsidR="00490934" w:rsidRDefault="00490934">
            <w:pPr>
              <w:jc w:val="center"/>
              <w:rPr>
                <w:b/>
              </w:rPr>
            </w:pPr>
          </w:p>
          <w:p w14:paraId="130DA60A" w14:textId="77777777" w:rsidR="00490934" w:rsidRDefault="00490934">
            <w:pPr>
              <w:jc w:val="center"/>
              <w:rPr>
                <w:b/>
              </w:rPr>
            </w:pPr>
          </w:p>
          <w:p w14:paraId="0DA79B43" w14:textId="77777777" w:rsidR="00490934" w:rsidRDefault="00490934">
            <w:pPr>
              <w:jc w:val="center"/>
              <w:rPr>
                <w:b/>
              </w:rPr>
            </w:pPr>
          </w:p>
          <w:p w14:paraId="71FC13B5" w14:textId="77777777" w:rsidR="00490934" w:rsidRDefault="00490934">
            <w:pPr>
              <w:jc w:val="center"/>
              <w:rPr>
                <w:b/>
              </w:rPr>
            </w:pPr>
          </w:p>
          <w:p w14:paraId="6E8CF3B2" w14:textId="77777777" w:rsidR="00490934" w:rsidRDefault="00490934">
            <w:pPr>
              <w:jc w:val="center"/>
              <w:rPr>
                <w:b/>
              </w:rPr>
            </w:pPr>
          </w:p>
          <w:p w14:paraId="16E3F2BD" w14:textId="77777777" w:rsidR="000E0463" w:rsidRDefault="000E0463">
            <w:pPr>
              <w:jc w:val="center"/>
              <w:rPr>
                <w:b/>
              </w:rPr>
            </w:pPr>
            <w:r>
              <w:rPr>
                <w:b/>
              </w:rPr>
              <w:t>A/I</w:t>
            </w:r>
          </w:p>
          <w:p w14:paraId="647F9258" w14:textId="77777777" w:rsidR="000E0463" w:rsidRDefault="000E0463">
            <w:pPr>
              <w:jc w:val="center"/>
              <w:rPr>
                <w:b/>
              </w:rPr>
            </w:pPr>
          </w:p>
          <w:p w14:paraId="5A34CC78" w14:textId="77777777" w:rsidR="000E0463" w:rsidRDefault="000E0463">
            <w:pPr>
              <w:jc w:val="center"/>
              <w:rPr>
                <w:b/>
              </w:rPr>
            </w:pPr>
          </w:p>
          <w:p w14:paraId="306DF810" w14:textId="0D1E306F" w:rsidR="00490934" w:rsidRDefault="00490934">
            <w:pPr>
              <w:jc w:val="center"/>
              <w:rPr>
                <w:b/>
              </w:rPr>
            </w:pPr>
            <w:r>
              <w:rPr>
                <w:b/>
              </w:rPr>
              <w:t>A/I</w:t>
            </w:r>
          </w:p>
        </w:tc>
      </w:tr>
      <w:tr w:rsidR="00490934" w14:paraId="280594BF" w14:textId="77777777" w:rsidTr="000E0463">
        <w:trPr>
          <w:trHeight w:val="1003"/>
        </w:trPr>
        <w:tc>
          <w:tcPr>
            <w:tcW w:w="1817" w:type="dxa"/>
            <w:tcBorders>
              <w:top w:val="single" w:sz="4" w:space="0" w:color="auto"/>
              <w:left w:val="single" w:sz="4" w:space="0" w:color="auto"/>
              <w:bottom w:val="single" w:sz="4" w:space="0" w:color="auto"/>
              <w:right w:val="single" w:sz="4" w:space="0" w:color="auto"/>
            </w:tcBorders>
          </w:tcPr>
          <w:p w14:paraId="713FF5EC" w14:textId="77777777" w:rsidR="00490934" w:rsidRDefault="00490934">
            <w:pPr>
              <w:tabs>
                <w:tab w:val="left" w:pos="743"/>
              </w:tabs>
              <w:rPr>
                <w:sz w:val="22"/>
                <w:szCs w:val="22"/>
              </w:rPr>
            </w:pPr>
            <w:r>
              <w:rPr>
                <w:sz w:val="22"/>
                <w:szCs w:val="22"/>
              </w:rPr>
              <w:t xml:space="preserve">We </w:t>
            </w:r>
            <w:r>
              <w:rPr>
                <w:b/>
                <w:sz w:val="22"/>
                <w:szCs w:val="22"/>
              </w:rPr>
              <w:t>RESPECT</w:t>
            </w:r>
            <w:r>
              <w:rPr>
                <w:sz w:val="22"/>
                <w:szCs w:val="22"/>
              </w:rPr>
              <w:t xml:space="preserve"> all communities; they are the heart of everything we do.</w:t>
            </w:r>
          </w:p>
          <w:p w14:paraId="3DCA642F" w14:textId="77777777" w:rsidR="00490934" w:rsidRDefault="00490934"/>
        </w:tc>
        <w:tc>
          <w:tcPr>
            <w:tcW w:w="3253" w:type="dxa"/>
            <w:tcBorders>
              <w:top w:val="single" w:sz="4" w:space="0" w:color="auto"/>
              <w:left w:val="single" w:sz="4" w:space="0" w:color="auto"/>
              <w:bottom w:val="single" w:sz="4" w:space="0" w:color="auto"/>
              <w:right w:val="single" w:sz="4" w:space="0" w:color="auto"/>
            </w:tcBorders>
            <w:hideMark/>
          </w:tcPr>
          <w:p w14:paraId="187225E2" w14:textId="77777777" w:rsidR="00490934" w:rsidRDefault="00490934">
            <w:pPr>
              <w:tabs>
                <w:tab w:val="num" w:pos="1080"/>
              </w:tabs>
            </w:pPr>
            <w:r>
              <w:t>Ability to listen and respond to customer needs and increase young people’s involvement in the Youth Service and in their communities</w:t>
            </w:r>
          </w:p>
        </w:tc>
        <w:tc>
          <w:tcPr>
            <w:tcW w:w="1821" w:type="dxa"/>
            <w:tcBorders>
              <w:top w:val="single" w:sz="4" w:space="0" w:color="auto"/>
              <w:left w:val="single" w:sz="4" w:space="0" w:color="auto"/>
              <w:bottom w:val="single" w:sz="4" w:space="0" w:color="auto"/>
              <w:right w:val="single" w:sz="4" w:space="0" w:color="auto"/>
            </w:tcBorders>
            <w:hideMark/>
          </w:tcPr>
          <w:p w14:paraId="6E241B87" w14:textId="77777777" w:rsidR="00490934" w:rsidRDefault="00490934">
            <w:pPr>
              <w:jc w:val="center"/>
              <w:rPr>
                <w:b/>
              </w:rPr>
            </w:pPr>
            <w:r>
              <w:rPr>
                <w:b/>
              </w:rPr>
              <w:t>E</w:t>
            </w:r>
          </w:p>
        </w:tc>
        <w:tc>
          <w:tcPr>
            <w:tcW w:w="1631" w:type="dxa"/>
            <w:tcBorders>
              <w:top w:val="single" w:sz="4" w:space="0" w:color="auto"/>
              <w:left w:val="single" w:sz="4" w:space="0" w:color="auto"/>
              <w:bottom w:val="single" w:sz="4" w:space="0" w:color="auto"/>
              <w:right w:val="single" w:sz="4" w:space="0" w:color="auto"/>
            </w:tcBorders>
            <w:hideMark/>
          </w:tcPr>
          <w:p w14:paraId="7A40EE5E" w14:textId="77777777" w:rsidR="00490934" w:rsidRDefault="00490934">
            <w:pPr>
              <w:jc w:val="center"/>
              <w:rPr>
                <w:b/>
              </w:rPr>
            </w:pPr>
            <w:r>
              <w:rPr>
                <w:b/>
              </w:rPr>
              <w:t>A/I</w:t>
            </w:r>
          </w:p>
        </w:tc>
      </w:tr>
      <w:tr w:rsidR="00490934" w14:paraId="6B4F424E" w14:textId="77777777" w:rsidTr="000E0463">
        <w:trPr>
          <w:trHeight w:val="1003"/>
        </w:trPr>
        <w:tc>
          <w:tcPr>
            <w:tcW w:w="1817" w:type="dxa"/>
            <w:tcBorders>
              <w:top w:val="single" w:sz="4" w:space="0" w:color="auto"/>
              <w:left w:val="single" w:sz="4" w:space="0" w:color="auto"/>
              <w:bottom w:val="single" w:sz="4" w:space="0" w:color="auto"/>
              <w:right w:val="single" w:sz="4" w:space="0" w:color="auto"/>
            </w:tcBorders>
            <w:hideMark/>
          </w:tcPr>
          <w:p w14:paraId="79281BF4" w14:textId="77777777" w:rsidR="00490934" w:rsidRDefault="00490934">
            <w:pPr>
              <w:rPr>
                <w:b/>
              </w:rPr>
            </w:pPr>
            <w:r>
              <w:rPr>
                <w:b/>
              </w:rPr>
              <w:t>Additional Requirements</w:t>
            </w:r>
          </w:p>
        </w:tc>
        <w:tc>
          <w:tcPr>
            <w:tcW w:w="3253" w:type="dxa"/>
            <w:tcBorders>
              <w:top w:val="single" w:sz="4" w:space="0" w:color="auto"/>
              <w:left w:val="single" w:sz="4" w:space="0" w:color="auto"/>
              <w:bottom w:val="single" w:sz="4" w:space="0" w:color="auto"/>
              <w:right w:val="single" w:sz="4" w:space="0" w:color="auto"/>
            </w:tcBorders>
          </w:tcPr>
          <w:p w14:paraId="12C5652A" w14:textId="77777777" w:rsidR="00490934" w:rsidRDefault="00490934">
            <w:pPr>
              <w:rPr>
                <w:b/>
              </w:rPr>
            </w:pPr>
            <w:r>
              <w:rPr>
                <w:b/>
              </w:rPr>
              <w:t xml:space="preserve">(Examples provided below) </w:t>
            </w:r>
          </w:p>
          <w:p w14:paraId="39C6CA1C" w14:textId="77777777" w:rsidR="00490934" w:rsidRDefault="00490934">
            <w:pPr>
              <w:rPr>
                <w:b/>
                <w:u w:val="single"/>
              </w:rPr>
            </w:pPr>
          </w:p>
          <w:p w14:paraId="1A446373" w14:textId="77777777" w:rsidR="00490934" w:rsidRDefault="00490934">
            <w:r>
              <w:t xml:space="preserve">Ability to work evenings, weekends, and school holiday periods in line </w:t>
            </w:r>
            <w:proofErr w:type="spellStart"/>
            <w:r>
              <w:t>within</w:t>
            </w:r>
            <w:proofErr w:type="spellEnd"/>
            <w:r>
              <w:t xml:space="preserve"> line with business needs, with notice, unless there is good reason where this is not possible.</w:t>
            </w:r>
          </w:p>
          <w:p w14:paraId="4CA7ECFF" w14:textId="77777777" w:rsidR="00490934" w:rsidRDefault="00490934"/>
          <w:p w14:paraId="613BD1A5" w14:textId="77777777" w:rsidR="00490934" w:rsidRDefault="00490934">
            <w:r>
              <w:t xml:space="preserve">To comply with the requirement to carry out a DBS check on this role. </w:t>
            </w:r>
          </w:p>
          <w:p w14:paraId="4EE68D11" w14:textId="77777777" w:rsidR="00490934" w:rsidRDefault="00490934"/>
          <w:p w14:paraId="7DBEB51D" w14:textId="77777777" w:rsidR="00490934" w:rsidRDefault="00490934">
            <w:r>
              <w:t>To comply with the requirements relating to political restrictions for this role.</w:t>
            </w:r>
          </w:p>
          <w:p w14:paraId="183727FA" w14:textId="77777777" w:rsidR="00490934" w:rsidRDefault="00490934">
            <w:pPr>
              <w:rPr>
                <w:u w:val="single"/>
              </w:rPr>
            </w:pPr>
          </w:p>
          <w:p w14:paraId="170560D6" w14:textId="77777777" w:rsidR="00490934" w:rsidRDefault="00490934">
            <w:pPr>
              <w:rPr>
                <w:u w:val="single"/>
              </w:rPr>
            </w:pPr>
          </w:p>
        </w:tc>
        <w:tc>
          <w:tcPr>
            <w:tcW w:w="1821" w:type="dxa"/>
            <w:tcBorders>
              <w:top w:val="single" w:sz="4" w:space="0" w:color="auto"/>
              <w:left w:val="single" w:sz="4" w:space="0" w:color="auto"/>
              <w:bottom w:val="single" w:sz="4" w:space="0" w:color="auto"/>
              <w:right w:val="single" w:sz="4" w:space="0" w:color="auto"/>
            </w:tcBorders>
          </w:tcPr>
          <w:p w14:paraId="4460C25D" w14:textId="77777777" w:rsidR="00490934" w:rsidRDefault="00490934">
            <w:pPr>
              <w:jc w:val="center"/>
              <w:rPr>
                <w:b/>
                <w:u w:val="single"/>
              </w:rPr>
            </w:pPr>
          </w:p>
          <w:p w14:paraId="4F0D54B5" w14:textId="77777777" w:rsidR="00490934" w:rsidRDefault="00490934">
            <w:pPr>
              <w:jc w:val="center"/>
              <w:rPr>
                <w:b/>
                <w:u w:val="single"/>
              </w:rPr>
            </w:pPr>
          </w:p>
          <w:p w14:paraId="4D77854F" w14:textId="77777777" w:rsidR="00490934" w:rsidRDefault="00490934">
            <w:pPr>
              <w:jc w:val="center"/>
              <w:rPr>
                <w:b/>
                <w:u w:val="single"/>
              </w:rPr>
            </w:pPr>
          </w:p>
          <w:p w14:paraId="7D421491" w14:textId="77777777" w:rsidR="00490934" w:rsidRDefault="00490934">
            <w:pPr>
              <w:jc w:val="center"/>
              <w:rPr>
                <w:b/>
              </w:rPr>
            </w:pPr>
            <w:r>
              <w:rPr>
                <w:b/>
              </w:rPr>
              <w:t>E</w:t>
            </w:r>
          </w:p>
          <w:p w14:paraId="6B1BFBF4" w14:textId="77777777" w:rsidR="00490934" w:rsidRDefault="00490934">
            <w:pPr>
              <w:jc w:val="center"/>
              <w:rPr>
                <w:b/>
              </w:rPr>
            </w:pPr>
          </w:p>
          <w:p w14:paraId="2B9DB475" w14:textId="77777777" w:rsidR="00490934" w:rsidRDefault="00490934">
            <w:pPr>
              <w:jc w:val="center"/>
              <w:rPr>
                <w:b/>
              </w:rPr>
            </w:pPr>
          </w:p>
          <w:p w14:paraId="5C20A6DF" w14:textId="77777777" w:rsidR="00490934" w:rsidRDefault="00490934">
            <w:pPr>
              <w:jc w:val="center"/>
              <w:rPr>
                <w:b/>
              </w:rPr>
            </w:pPr>
          </w:p>
          <w:p w14:paraId="6BAEA5F5" w14:textId="77777777" w:rsidR="00490934" w:rsidRDefault="00490934">
            <w:pPr>
              <w:jc w:val="center"/>
              <w:rPr>
                <w:b/>
              </w:rPr>
            </w:pPr>
          </w:p>
          <w:p w14:paraId="262185E4" w14:textId="77777777" w:rsidR="00490934" w:rsidRDefault="00490934">
            <w:pPr>
              <w:jc w:val="center"/>
              <w:rPr>
                <w:b/>
              </w:rPr>
            </w:pPr>
          </w:p>
          <w:p w14:paraId="6F1A463B" w14:textId="77777777" w:rsidR="00490934" w:rsidRDefault="00490934">
            <w:pPr>
              <w:jc w:val="center"/>
              <w:rPr>
                <w:b/>
              </w:rPr>
            </w:pPr>
          </w:p>
          <w:p w14:paraId="5E052D6F" w14:textId="77777777" w:rsidR="00490934" w:rsidRDefault="00490934">
            <w:pPr>
              <w:rPr>
                <w:b/>
              </w:rPr>
            </w:pPr>
          </w:p>
          <w:p w14:paraId="07ACD9AA" w14:textId="77777777" w:rsidR="00490934" w:rsidRDefault="00490934">
            <w:pPr>
              <w:jc w:val="center"/>
              <w:rPr>
                <w:b/>
              </w:rPr>
            </w:pPr>
            <w:r>
              <w:rPr>
                <w:b/>
              </w:rPr>
              <w:t>E</w:t>
            </w:r>
          </w:p>
          <w:p w14:paraId="0D26F62C" w14:textId="77777777" w:rsidR="00490934" w:rsidRDefault="00490934">
            <w:pPr>
              <w:jc w:val="center"/>
              <w:rPr>
                <w:b/>
              </w:rPr>
            </w:pPr>
          </w:p>
          <w:p w14:paraId="2ABEBE4B" w14:textId="77777777" w:rsidR="00490934" w:rsidRDefault="00490934">
            <w:pPr>
              <w:rPr>
                <w:b/>
              </w:rPr>
            </w:pPr>
          </w:p>
          <w:p w14:paraId="72970195" w14:textId="77777777" w:rsidR="00490934" w:rsidRDefault="00490934">
            <w:pPr>
              <w:rPr>
                <w:b/>
              </w:rPr>
            </w:pPr>
          </w:p>
          <w:p w14:paraId="2624B621" w14:textId="77777777" w:rsidR="00490934" w:rsidRDefault="00490934">
            <w:pPr>
              <w:jc w:val="center"/>
              <w:rPr>
                <w:b/>
              </w:rPr>
            </w:pPr>
            <w:r>
              <w:rPr>
                <w:b/>
              </w:rPr>
              <w:t>E</w:t>
            </w:r>
          </w:p>
        </w:tc>
        <w:tc>
          <w:tcPr>
            <w:tcW w:w="1631" w:type="dxa"/>
            <w:tcBorders>
              <w:top w:val="single" w:sz="4" w:space="0" w:color="auto"/>
              <w:left w:val="single" w:sz="4" w:space="0" w:color="auto"/>
              <w:bottom w:val="single" w:sz="4" w:space="0" w:color="auto"/>
              <w:right w:val="single" w:sz="4" w:space="0" w:color="auto"/>
            </w:tcBorders>
          </w:tcPr>
          <w:p w14:paraId="696BD359" w14:textId="77777777" w:rsidR="00490934" w:rsidRDefault="00490934">
            <w:pPr>
              <w:jc w:val="center"/>
              <w:rPr>
                <w:b/>
              </w:rPr>
            </w:pPr>
          </w:p>
          <w:p w14:paraId="6897E27C" w14:textId="77777777" w:rsidR="00490934" w:rsidRDefault="00490934">
            <w:pPr>
              <w:jc w:val="center"/>
              <w:rPr>
                <w:b/>
              </w:rPr>
            </w:pPr>
          </w:p>
          <w:p w14:paraId="25D89121" w14:textId="77777777" w:rsidR="00490934" w:rsidRDefault="00490934">
            <w:pPr>
              <w:jc w:val="center"/>
              <w:rPr>
                <w:b/>
              </w:rPr>
            </w:pPr>
          </w:p>
          <w:p w14:paraId="00446FEA" w14:textId="77777777" w:rsidR="00490934" w:rsidRDefault="00490934">
            <w:pPr>
              <w:jc w:val="center"/>
              <w:rPr>
                <w:b/>
              </w:rPr>
            </w:pPr>
            <w:r>
              <w:rPr>
                <w:b/>
              </w:rPr>
              <w:t>A</w:t>
            </w:r>
          </w:p>
          <w:p w14:paraId="5C861E13" w14:textId="77777777" w:rsidR="00490934" w:rsidRDefault="00490934">
            <w:pPr>
              <w:jc w:val="center"/>
              <w:rPr>
                <w:b/>
              </w:rPr>
            </w:pPr>
          </w:p>
          <w:p w14:paraId="203CB657" w14:textId="77777777" w:rsidR="00490934" w:rsidRDefault="00490934">
            <w:pPr>
              <w:jc w:val="center"/>
              <w:rPr>
                <w:b/>
              </w:rPr>
            </w:pPr>
          </w:p>
          <w:p w14:paraId="542BFDFF" w14:textId="77777777" w:rsidR="00490934" w:rsidRDefault="00490934">
            <w:pPr>
              <w:jc w:val="center"/>
              <w:rPr>
                <w:b/>
              </w:rPr>
            </w:pPr>
          </w:p>
          <w:p w14:paraId="36BC0A09" w14:textId="77777777" w:rsidR="00490934" w:rsidRDefault="00490934">
            <w:pPr>
              <w:jc w:val="center"/>
              <w:rPr>
                <w:b/>
              </w:rPr>
            </w:pPr>
          </w:p>
          <w:p w14:paraId="66D9D269" w14:textId="77777777" w:rsidR="00490934" w:rsidRDefault="00490934">
            <w:pPr>
              <w:jc w:val="center"/>
              <w:rPr>
                <w:b/>
              </w:rPr>
            </w:pPr>
          </w:p>
          <w:p w14:paraId="4D69E980" w14:textId="77777777" w:rsidR="00490934" w:rsidRDefault="00490934">
            <w:pPr>
              <w:jc w:val="center"/>
              <w:rPr>
                <w:b/>
              </w:rPr>
            </w:pPr>
          </w:p>
          <w:p w14:paraId="732FA7CB" w14:textId="77777777" w:rsidR="00490934" w:rsidRDefault="00490934">
            <w:pPr>
              <w:rPr>
                <w:b/>
              </w:rPr>
            </w:pPr>
          </w:p>
          <w:p w14:paraId="0644FDDA" w14:textId="77777777" w:rsidR="00490934" w:rsidRDefault="00490934">
            <w:pPr>
              <w:jc w:val="center"/>
              <w:rPr>
                <w:b/>
              </w:rPr>
            </w:pPr>
            <w:r>
              <w:rPr>
                <w:b/>
              </w:rPr>
              <w:t>A</w:t>
            </w:r>
          </w:p>
          <w:p w14:paraId="1FCB4547" w14:textId="77777777" w:rsidR="00490934" w:rsidRDefault="00490934">
            <w:pPr>
              <w:jc w:val="center"/>
              <w:rPr>
                <w:b/>
              </w:rPr>
            </w:pPr>
          </w:p>
          <w:p w14:paraId="542D674B" w14:textId="77777777" w:rsidR="00490934" w:rsidRDefault="00490934">
            <w:pPr>
              <w:rPr>
                <w:b/>
              </w:rPr>
            </w:pPr>
          </w:p>
          <w:p w14:paraId="6CE0926B" w14:textId="77777777" w:rsidR="00490934" w:rsidRDefault="00490934">
            <w:pPr>
              <w:rPr>
                <w:b/>
              </w:rPr>
            </w:pPr>
          </w:p>
          <w:p w14:paraId="7E5DFB78" w14:textId="77777777" w:rsidR="00490934" w:rsidRDefault="00490934">
            <w:pPr>
              <w:jc w:val="center"/>
              <w:rPr>
                <w:b/>
              </w:rPr>
            </w:pPr>
            <w:r>
              <w:rPr>
                <w:b/>
              </w:rPr>
              <w:t>A</w:t>
            </w:r>
          </w:p>
          <w:p w14:paraId="76851A4F" w14:textId="77777777" w:rsidR="00490934" w:rsidRDefault="00490934">
            <w:pPr>
              <w:jc w:val="center"/>
              <w:rPr>
                <w:b/>
              </w:rPr>
            </w:pPr>
          </w:p>
        </w:tc>
      </w:tr>
    </w:tbl>
    <w:p w14:paraId="4251BFE3" w14:textId="77777777" w:rsidR="00490934" w:rsidRDefault="00490934" w:rsidP="00E659E2">
      <w:pPr>
        <w:rPr>
          <w:rFonts w:eastAsia="Times New Roman"/>
          <w:snapToGrid w:val="0"/>
          <w:szCs w:val="20"/>
          <w:lang w:eastAsia="en-US"/>
        </w:rPr>
      </w:pPr>
    </w:p>
    <w:p w14:paraId="57BB6803" w14:textId="77777777" w:rsidR="007B67DA" w:rsidRDefault="007B67DA" w:rsidP="00E659E2">
      <w:pPr>
        <w:rPr>
          <w:rFonts w:eastAsia="Times New Roman"/>
          <w:snapToGrid w:val="0"/>
          <w:szCs w:val="20"/>
          <w:lang w:eastAsia="en-US"/>
        </w:rPr>
      </w:pPr>
    </w:p>
    <w:p w14:paraId="3E50BF19" w14:textId="77777777" w:rsidR="007B67DA" w:rsidRDefault="007B67DA" w:rsidP="00E659E2">
      <w:pPr>
        <w:rPr>
          <w:rFonts w:eastAsia="Times New Roman"/>
          <w:snapToGrid w:val="0"/>
          <w:szCs w:val="20"/>
          <w:lang w:eastAsia="en-US"/>
        </w:rPr>
      </w:pPr>
    </w:p>
    <w:sectPr w:rsidR="007B67DA" w:rsidSect="00363A4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9A71" w14:textId="77777777" w:rsidR="00AF00AD" w:rsidRDefault="00AF00AD" w:rsidP="00101F8B">
      <w:r>
        <w:separator/>
      </w:r>
    </w:p>
    <w:p w14:paraId="5017BB30" w14:textId="77777777" w:rsidR="00AF00AD" w:rsidRDefault="00AF00AD" w:rsidP="00101F8B"/>
    <w:p w14:paraId="39750DFC" w14:textId="77777777" w:rsidR="00AF00AD" w:rsidRDefault="00AF00AD" w:rsidP="00101F8B"/>
    <w:p w14:paraId="5AA64573" w14:textId="77777777" w:rsidR="00AF00AD" w:rsidRDefault="00AF00AD" w:rsidP="00101F8B"/>
    <w:p w14:paraId="37C342DD" w14:textId="77777777" w:rsidR="00AF00AD" w:rsidRDefault="00AF00AD" w:rsidP="00101F8B"/>
    <w:p w14:paraId="58E8FC50" w14:textId="77777777" w:rsidR="00AF00AD" w:rsidRDefault="00AF00AD" w:rsidP="00101F8B"/>
  </w:endnote>
  <w:endnote w:type="continuationSeparator" w:id="0">
    <w:p w14:paraId="7AC48920" w14:textId="77777777" w:rsidR="00AF00AD" w:rsidRDefault="00AF00AD" w:rsidP="00101F8B">
      <w:r>
        <w:continuationSeparator/>
      </w:r>
    </w:p>
    <w:p w14:paraId="60CD91E0" w14:textId="77777777" w:rsidR="00AF00AD" w:rsidRDefault="00AF00AD" w:rsidP="00101F8B"/>
    <w:p w14:paraId="496224F4" w14:textId="77777777" w:rsidR="00AF00AD" w:rsidRDefault="00AF00AD" w:rsidP="00101F8B"/>
    <w:p w14:paraId="553071AA" w14:textId="77777777" w:rsidR="00AF00AD" w:rsidRDefault="00AF00AD" w:rsidP="00101F8B"/>
    <w:p w14:paraId="3E857C78" w14:textId="77777777" w:rsidR="00AF00AD" w:rsidRDefault="00AF00AD" w:rsidP="00101F8B"/>
    <w:p w14:paraId="2204EF26" w14:textId="77777777" w:rsidR="00AF00AD" w:rsidRDefault="00AF00AD" w:rsidP="00101F8B"/>
  </w:endnote>
  <w:endnote w:type="continuationNotice" w:id="1">
    <w:p w14:paraId="573F3204" w14:textId="77777777" w:rsidR="00AF00AD" w:rsidRDefault="00AF00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04781"/>
      <w:docPartObj>
        <w:docPartGallery w:val="Page Numbers (Bottom of Page)"/>
        <w:docPartUnique/>
      </w:docPartObj>
    </w:sdtPr>
    <w:sdtEndPr>
      <w:rPr>
        <w:noProof/>
      </w:rPr>
    </w:sdtEndPr>
    <w:sdtContent>
      <w:p w14:paraId="270729F3" w14:textId="60ABBDDE" w:rsidR="00AF6858" w:rsidRDefault="00AF68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54DF5" w14:textId="77777777" w:rsidR="004E1F25" w:rsidRDefault="004E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A7EE" w14:textId="77777777" w:rsidR="00AF00AD" w:rsidRDefault="00AF00AD" w:rsidP="00101F8B">
      <w:r>
        <w:separator/>
      </w:r>
    </w:p>
    <w:p w14:paraId="19701B5F" w14:textId="77777777" w:rsidR="00AF00AD" w:rsidRDefault="00AF00AD" w:rsidP="00101F8B"/>
    <w:p w14:paraId="7CD6DC8B" w14:textId="77777777" w:rsidR="00AF00AD" w:rsidRDefault="00AF00AD" w:rsidP="00101F8B"/>
    <w:p w14:paraId="59D7BE90" w14:textId="77777777" w:rsidR="00AF00AD" w:rsidRDefault="00AF00AD" w:rsidP="00101F8B"/>
    <w:p w14:paraId="44B6787F" w14:textId="77777777" w:rsidR="00AF00AD" w:rsidRDefault="00AF00AD" w:rsidP="00101F8B"/>
    <w:p w14:paraId="27398657" w14:textId="77777777" w:rsidR="00AF00AD" w:rsidRDefault="00AF00AD" w:rsidP="00101F8B"/>
  </w:footnote>
  <w:footnote w:type="continuationSeparator" w:id="0">
    <w:p w14:paraId="07EB2420" w14:textId="77777777" w:rsidR="00AF00AD" w:rsidRDefault="00AF00AD" w:rsidP="00101F8B">
      <w:r>
        <w:continuationSeparator/>
      </w:r>
    </w:p>
    <w:p w14:paraId="62D59EF0" w14:textId="77777777" w:rsidR="00AF00AD" w:rsidRDefault="00AF00AD" w:rsidP="00101F8B"/>
    <w:p w14:paraId="383F49AF" w14:textId="77777777" w:rsidR="00AF00AD" w:rsidRDefault="00AF00AD" w:rsidP="00101F8B"/>
    <w:p w14:paraId="6EFA9903" w14:textId="77777777" w:rsidR="00AF00AD" w:rsidRDefault="00AF00AD" w:rsidP="00101F8B"/>
    <w:p w14:paraId="1ECCEB26" w14:textId="77777777" w:rsidR="00AF00AD" w:rsidRDefault="00AF00AD" w:rsidP="00101F8B"/>
    <w:p w14:paraId="3665C960" w14:textId="77777777" w:rsidR="00AF00AD" w:rsidRDefault="00AF00AD" w:rsidP="00101F8B"/>
  </w:footnote>
  <w:footnote w:type="continuationNotice" w:id="1">
    <w:p w14:paraId="5210F1F8" w14:textId="77777777" w:rsidR="00AF00AD" w:rsidRDefault="00AF00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B92"/>
    <w:multiLevelType w:val="hybridMultilevel"/>
    <w:tmpl w:val="D928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47E36"/>
    <w:multiLevelType w:val="hybridMultilevel"/>
    <w:tmpl w:val="0D723AE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55444"/>
    <w:multiLevelType w:val="hybridMultilevel"/>
    <w:tmpl w:val="D23A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42620"/>
    <w:multiLevelType w:val="multilevel"/>
    <w:tmpl w:val="89449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956DA"/>
    <w:multiLevelType w:val="hybridMultilevel"/>
    <w:tmpl w:val="55FE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6513B"/>
    <w:multiLevelType w:val="hybridMultilevel"/>
    <w:tmpl w:val="0E0A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0713D"/>
    <w:multiLevelType w:val="hybridMultilevel"/>
    <w:tmpl w:val="FA788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866F9"/>
    <w:multiLevelType w:val="hybridMultilevel"/>
    <w:tmpl w:val="4BFE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D10A1"/>
    <w:multiLevelType w:val="hybridMultilevel"/>
    <w:tmpl w:val="59A0BBF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807197A"/>
    <w:multiLevelType w:val="hybridMultilevel"/>
    <w:tmpl w:val="0D46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3264A6"/>
    <w:multiLevelType w:val="hybridMultilevel"/>
    <w:tmpl w:val="182A4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5F7104"/>
    <w:multiLevelType w:val="hybridMultilevel"/>
    <w:tmpl w:val="0CCEC0C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7" w15:restartNumberingAfterBreak="0">
    <w:nsid w:val="488D1585"/>
    <w:multiLevelType w:val="hybridMultilevel"/>
    <w:tmpl w:val="99167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6D22AE"/>
    <w:multiLevelType w:val="multilevel"/>
    <w:tmpl w:val="48CABBA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DBE2DF6"/>
    <w:multiLevelType w:val="hybridMultilevel"/>
    <w:tmpl w:val="D842F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C0AAA"/>
    <w:multiLevelType w:val="multilevel"/>
    <w:tmpl w:val="A9F81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E83B20"/>
    <w:multiLevelType w:val="hybridMultilevel"/>
    <w:tmpl w:val="03506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D37845"/>
    <w:multiLevelType w:val="hybridMultilevel"/>
    <w:tmpl w:val="5D1C4DA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6D7B4785"/>
    <w:multiLevelType w:val="hybridMultilevel"/>
    <w:tmpl w:val="F8E637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F393E65"/>
    <w:multiLevelType w:val="hybridMultilevel"/>
    <w:tmpl w:val="F082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847753"/>
    <w:multiLevelType w:val="hybridMultilevel"/>
    <w:tmpl w:val="FF62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F3A4A"/>
    <w:multiLevelType w:val="multilevel"/>
    <w:tmpl w:val="E00E3C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8F93097"/>
    <w:multiLevelType w:val="multilevel"/>
    <w:tmpl w:val="BCA2463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021699">
    <w:abstractNumId w:val="5"/>
  </w:num>
  <w:num w:numId="2" w16cid:durableId="1511870890">
    <w:abstractNumId w:val="2"/>
  </w:num>
  <w:num w:numId="3" w16cid:durableId="784276660">
    <w:abstractNumId w:val="12"/>
  </w:num>
  <w:num w:numId="4" w16cid:durableId="703990192">
    <w:abstractNumId w:val="18"/>
  </w:num>
  <w:num w:numId="5" w16cid:durableId="1013187382">
    <w:abstractNumId w:val="23"/>
  </w:num>
  <w:num w:numId="6" w16cid:durableId="1345206344">
    <w:abstractNumId w:val="19"/>
  </w:num>
  <w:num w:numId="7" w16cid:durableId="1506939807">
    <w:abstractNumId w:val="31"/>
  </w:num>
  <w:num w:numId="8" w16cid:durableId="301158269">
    <w:abstractNumId w:val="15"/>
  </w:num>
  <w:num w:numId="9" w16cid:durableId="1058552037">
    <w:abstractNumId w:val="13"/>
  </w:num>
  <w:num w:numId="10" w16cid:durableId="731080326">
    <w:abstractNumId w:val="27"/>
  </w:num>
  <w:num w:numId="11" w16cid:durableId="303857379">
    <w:abstractNumId w:val="1"/>
  </w:num>
  <w:num w:numId="12" w16cid:durableId="960646667">
    <w:abstractNumId w:val="9"/>
  </w:num>
  <w:num w:numId="13" w16cid:durableId="1467771258">
    <w:abstractNumId w:val="10"/>
  </w:num>
  <w:num w:numId="14" w16cid:durableId="180749088">
    <w:abstractNumId w:val="6"/>
  </w:num>
  <w:num w:numId="15" w16cid:durableId="1245645558">
    <w:abstractNumId w:val="25"/>
  </w:num>
  <w:num w:numId="16" w16cid:durableId="2141877320">
    <w:abstractNumId w:val="14"/>
  </w:num>
  <w:num w:numId="17" w16cid:durableId="761419156">
    <w:abstractNumId w:val="17"/>
  </w:num>
  <w:num w:numId="18" w16cid:durableId="1375543501">
    <w:abstractNumId w:val="3"/>
  </w:num>
  <w:num w:numId="19" w16cid:durableId="720327906">
    <w:abstractNumId w:val="11"/>
  </w:num>
  <w:num w:numId="20" w16cid:durableId="1858732376">
    <w:abstractNumId w:val="21"/>
  </w:num>
  <w:num w:numId="21" w16cid:durableId="1511262304">
    <w:abstractNumId w:val="0"/>
  </w:num>
  <w:num w:numId="22" w16cid:durableId="1570577444">
    <w:abstractNumId w:val="16"/>
  </w:num>
  <w:num w:numId="23" w16cid:durableId="1771385838">
    <w:abstractNumId w:val="24"/>
  </w:num>
  <w:num w:numId="24" w16cid:durableId="174153306">
    <w:abstractNumId w:val="26"/>
  </w:num>
  <w:num w:numId="25" w16cid:durableId="586304629">
    <w:abstractNumId w:val="28"/>
  </w:num>
  <w:num w:numId="26" w16cid:durableId="1021980348">
    <w:abstractNumId w:val="7"/>
  </w:num>
  <w:num w:numId="27" w16cid:durableId="1449004726">
    <w:abstractNumId w:val="4"/>
  </w:num>
  <w:num w:numId="28" w16cid:durableId="350686015">
    <w:abstractNumId w:val="8"/>
  </w:num>
  <w:num w:numId="29" w16cid:durableId="8554632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90911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962237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7121760">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95688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10E47"/>
    <w:rsid w:val="00022B70"/>
    <w:rsid w:val="00026780"/>
    <w:rsid w:val="000275C2"/>
    <w:rsid w:val="000375E0"/>
    <w:rsid w:val="00045CA1"/>
    <w:rsid w:val="00046A2A"/>
    <w:rsid w:val="00051CFB"/>
    <w:rsid w:val="000570AF"/>
    <w:rsid w:val="000663F2"/>
    <w:rsid w:val="00067325"/>
    <w:rsid w:val="00070438"/>
    <w:rsid w:val="00080CA2"/>
    <w:rsid w:val="00081787"/>
    <w:rsid w:val="00084F24"/>
    <w:rsid w:val="0009219E"/>
    <w:rsid w:val="00093E39"/>
    <w:rsid w:val="000943CA"/>
    <w:rsid w:val="000A3241"/>
    <w:rsid w:val="000A6597"/>
    <w:rsid w:val="000A7649"/>
    <w:rsid w:val="000B78FE"/>
    <w:rsid w:val="000C41F9"/>
    <w:rsid w:val="000C4BD3"/>
    <w:rsid w:val="000D2DC9"/>
    <w:rsid w:val="000E0463"/>
    <w:rsid w:val="000E37BA"/>
    <w:rsid w:val="000F69B5"/>
    <w:rsid w:val="001011AE"/>
    <w:rsid w:val="00101F8B"/>
    <w:rsid w:val="001065F2"/>
    <w:rsid w:val="0010670B"/>
    <w:rsid w:val="00114878"/>
    <w:rsid w:val="00121D85"/>
    <w:rsid w:val="00123714"/>
    <w:rsid w:val="0013099F"/>
    <w:rsid w:val="00130FC5"/>
    <w:rsid w:val="001357FA"/>
    <w:rsid w:val="00137388"/>
    <w:rsid w:val="001539D8"/>
    <w:rsid w:val="00167DA3"/>
    <w:rsid w:val="001702A6"/>
    <w:rsid w:val="00173D7C"/>
    <w:rsid w:val="00176F21"/>
    <w:rsid w:val="00192CB7"/>
    <w:rsid w:val="0019324B"/>
    <w:rsid w:val="001A5C02"/>
    <w:rsid w:val="001B2C4A"/>
    <w:rsid w:val="001B5AC3"/>
    <w:rsid w:val="001D1AC7"/>
    <w:rsid w:val="001D5881"/>
    <w:rsid w:val="001F2D5B"/>
    <w:rsid w:val="001F481A"/>
    <w:rsid w:val="001F57B7"/>
    <w:rsid w:val="00204695"/>
    <w:rsid w:val="00206DCA"/>
    <w:rsid w:val="0021044F"/>
    <w:rsid w:val="00224E75"/>
    <w:rsid w:val="00251DD1"/>
    <w:rsid w:val="0025409B"/>
    <w:rsid w:val="0026141E"/>
    <w:rsid w:val="00265757"/>
    <w:rsid w:val="002660B4"/>
    <w:rsid w:val="0027226F"/>
    <w:rsid w:val="00274192"/>
    <w:rsid w:val="00284556"/>
    <w:rsid w:val="00296E8B"/>
    <w:rsid w:val="00297396"/>
    <w:rsid w:val="002A1E6E"/>
    <w:rsid w:val="002A29B4"/>
    <w:rsid w:val="002B01E9"/>
    <w:rsid w:val="002B278A"/>
    <w:rsid w:val="002B5905"/>
    <w:rsid w:val="002C5DCC"/>
    <w:rsid w:val="002D30D6"/>
    <w:rsid w:val="002D3373"/>
    <w:rsid w:val="002D5757"/>
    <w:rsid w:val="002D6785"/>
    <w:rsid w:val="002E5505"/>
    <w:rsid w:val="002F683E"/>
    <w:rsid w:val="0030336A"/>
    <w:rsid w:val="00317A3A"/>
    <w:rsid w:val="00320DC1"/>
    <w:rsid w:val="003252D4"/>
    <w:rsid w:val="0032561A"/>
    <w:rsid w:val="0033725F"/>
    <w:rsid w:val="00351855"/>
    <w:rsid w:val="00357305"/>
    <w:rsid w:val="00360231"/>
    <w:rsid w:val="00363A4D"/>
    <w:rsid w:val="00370D51"/>
    <w:rsid w:val="00377988"/>
    <w:rsid w:val="0038389B"/>
    <w:rsid w:val="00393D23"/>
    <w:rsid w:val="003B7A6D"/>
    <w:rsid w:val="003B7D22"/>
    <w:rsid w:val="003E09AD"/>
    <w:rsid w:val="003E777B"/>
    <w:rsid w:val="003F2A1E"/>
    <w:rsid w:val="004023AE"/>
    <w:rsid w:val="0040762E"/>
    <w:rsid w:val="00417A06"/>
    <w:rsid w:val="004208C7"/>
    <w:rsid w:val="004362E7"/>
    <w:rsid w:val="004369A3"/>
    <w:rsid w:val="00453B68"/>
    <w:rsid w:val="00467B75"/>
    <w:rsid w:val="00473346"/>
    <w:rsid w:val="004743B0"/>
    <w:rsid w:val="0048474D"/>
    <w:rsid w:val="00486E27"/>
    <w:rsid w:val="00490934"/>
    <w:rsid w:val="004B1424"/>
    <w:rsid w:val="004B2811"/>
    <w:rsid w:val="004B283C"/>
    <w:rsid w:val="004B518A"/>
    <w:rsid w:val="004B6D34"/>
    <w:rsid w:val="004C0D74"/>
    <w:rsid w:val="004C5A44"/>
    <w:rsid w:val="004D1C12"/>
    <w:rsid w:val="004E1F25"/>
    <w:rsid w:val="004E5434"/>
    <w:rsid w:val="00500F06"/>
    <w:rsid w:val="00504E2E"/>
    <w:rsid w:val="005072C8"/>
    <w:rsid w:val="0051759C"/>
    <w:rsid w:val="00534043"/>
    <w:rsid w:val="005411EF"/>
    <w:rsid w:val="00543416"/>
    <w:rsid w:val="00552807"/>
    <w:rsid w:val="00552FBC"/>
    <w:rsid w:val="00555740"/>
    <w:rsid w:val="00565F8F"/>
    <w:rsid w:val="00573AEA"/>
    <w:rsid w:val="005745B7"/>
    <w:rsid w:val="00582F72"/>
    <w:rsid w:val="005B4AE4"/>
    <w:rsid w:val="005C4E21"/>
    <w:rsid w:val="005C50ED"/>
    <w:rsid w:val="005C7C97"/>
    <w:rsid w:val="005E57A5"/>
    <w:rsid w:val="005E6059"/>
    <w:rsid w:val="005F24B4"/>
    <w:rsid w:val="005F24FD"/>
    <w:rsid w:val="005F2F33"/>
    <w:rsid w:val="00612E79"/>
    <w:rsid w:val="00621D52"/>
    <w:rsid w:val="00635564"/>
    <w:rsid w:val="0064464F"/>
    <w:rsid w:val="00656A19"/>
    <w:rsid w:val="00657BD0"/>
    <w:rsid w:val="006601B5"/>
    <w:rsid w:val="00696861"/>
    <w:rsid w:val="006A6700"/>
    <w:rsid w:val="006A7828"/>
    <w:rsid w:val="006B2062"/>
    <w:rsid w:val="006B49A9"/>
    <w:rsid w:val="006D06F5"/>
    <w:rsid w:val="006E17FE"/>
    <w:rsid w:val="006E49ED"/>
    <w:rsid w:val="00702594"/>
    <w:rsid w:val="00706AF6"/>
    <w:rsid w:val="00706F60"/>
    <w:rsid w:val="007102B7"/>
    <w:rsid w:val="007202E2"/>
    <w:rsid w:val="00725ACC"/>
    <w:rsid w:val="0073533A"/>
    <w:rsid w:val="00736EAE"/>
    <w:rsid w:val="0074459C"/>
    <w:rsid w:val="00754416"/>
    <w:rsid w:val="007604B3"/>
    <w:rsid w:val="00770631"/>
    <w:rsid w:val="0077258F"/>
    <w:rsid w:val="00774185"/>
    <w:rsid w:val="00777637"/>
    <w:rsid w:val="00784FEE"/>
    <w:rsid w:val="007A36C0"/>
    <w:rsid w:val="007B3B28"/>
    <w:rsid w:val="007B40D8"/>
    <w:rsid w:val="007B49A8"/>
    <w:rsid w:val="007B67DA"/>
    <w:rsid w:val="007B7184"/>
    <w:rsid w:val="007B7B8F"/>
    <w:rsid w:val="007C4F08"/>
    <w:rsid w:val="007C590B"/>
    <w:rsid w:val="007C78AD"/>
    <w:rsid w:val="007C7CCE"/>
    <w:rsid w:val="007D0BF4"/>
    <w:rsid w:val="007E1728"/>
    <w:rsid w:val="007E3AA0"/>
    <w:rsid w:val="007F6927"/>
    <w:rsid w:val="008037FB"/>
    <w:rsid w:val="008158A3"/>
    <w:rsid w:val="00832C32"/>
    <w:rsid w:val="008345E6"/>
    <w:rsid w:val="00835ECE"/>
    <w:rsid w:val="0083764A"/>
    <w:rsid w:val="00854860"/>
    <w:rsid w:val="00856F39"/>
    <w:rsid w:val="0086270A"/>
    <w:rsid w:val="00862A60"/>
    <w:rsid w:val="00880FFC"/>
    <w:rsid w:val="0088474E"/>
    <w:rsid w:val="008922C7"/>
    <w:rsid w:val="008A71E8"/>
    <w:rsid w:val="008B0308"/>
    <w:rsid w:val="008B70E7"/>
    <w:rsid w:val="008B7C65"/>
    <w:rsid w:val="008D3435"/>
    <w:rsid w:val="008D6F80"/>
    <w:rsid w:val="008E4B48"/>
    <w:rsid w:val="008E5BCD"/>
    <w:rsid w:val="008E6D3C"/>
    <w:rsid w:val="009111FA"/>
    <w:rsid w:val="009156F0"/>
    <w:rsid w:val="0092347D"/>
    <w:rsid w:val="00925891"/>
    <w:rsid w:val="0093406E"/>
    <w:rsid w:val="0093644A"/>
    <w:rsid w:val="009419FA"/>
    <w:rsid w:val="00961DCA"/>
    <w:rsid w:val="0097202D"/>
    <w:rsid w:val="009802B8"/>
    <w:rsid w:val="00980BF7"/>
    <w:rsid w:val="009819EC"/>
    <w:rsid w:val="00983E70"/>
    <w:rsid w:val="009A090C"/>
    <w:rsid w:val="009B7B27"/>
    <w:rsid w:val="009C75B0"/>
    <w:rsid w:val="009D1C0D"/>
    <w:rsid w:val="009D6038"/>
    <w:rsid w:val="009E1F27"/>
    <w:rsid w:val="009E20CD"/>
    <w:rsid w:val="009E2C7E"/>
    <w:rsid w:val="009E4ABA"/>
    <w:rsid w:val="009E4C47"/>
    <w:rsid w:val="009E5674"/>
    <w:rsid w:val="009E7322"/>
    <w:rsid w:val="00A112C8"/>
    <w:rsid w:val="00A223D4"/>
    <w:rsid w:val="00A31471"/>
    <w:rsid w:val="00A31D2A"/>
    <w:rsid w:val="00A438D4"/>
    <w:rsid w:val="00A459A0"/>
    <w:rsid w:val="00A52472"/>
    <w:rsid w:val="00A528D5"/>
    <w:rsid w:val="00A54497"/>
    <w:rsid w:val="00A55EBD"/>
    <w:rsid w:val="00A65C7C"/>
    <w:rsid w:val="00A66B50"/>
    <w:rsid w:val="00A72180"/>
    <w:rsid w:val="00A74006"/>
    <w:rsid w:val="00A7782D"/>
    <w:rsid w:val="00A82563"/>
    <w:rsid w:val="00A83411"/>
    <w:rsid w:val="00A84319"/>
    <w:rsid w:val="00A925DF"/>
    <w:rsid w:val="00AA1163"/>
    <w:rsid w:val="00AA30AF"/>
    <w:rsid w:val="00AA4305"/>
    <w:rsid w:val="00AA79F3"/>
    <w:rsid w:val="00AB1BC6"/>
    <w:rsid w:val="00AC67C5"/>
    <w:rsid w:val="00AD5753"/>
    <w:rsid w:val="00AD6253"/>
    <w:rsid w:val="00AD687E"/>
    <w:rsid w:val="00AE2CB4"/>
    <w:rsid w:val="00AE3986"/>
    <w:rsid w:val="00AF00AD"/>
    <w:rsid w:val="00AF6858"/>
    <w:rsid w:val="00B04D57"/>
    <w:rsid w:val="00B04F5C"/>
    <w:rsid w:val="00B05C7A"/>
    <w:rsid w:val="00B073EE"/>
    <w:rsid w:val="00B136F3"/>
    <w:rsid w:val="00B20523"/>
    <w:rsid w:val="00B23AEB"/>
    <w:rsid w:val="00B25A23"/>
    <w:rsid w:val="00B333C3"/>
    <w:rsid w:val="00B36E25"/>
    <w:rsid w:val="00B43833"/>
    <w:rsid w:val="00B45822"/>
    <w:rsid w:val="00B550AE"/>
    <w:rsid w:val="00B5608E"/>
    <w:rsid w:val="00B56E24"/>
    <w:rsid w:val="00B57D81"/>
    <w:rsid w:val="00B7280C"/>
    <w:rsid w:val="00B82DFF"/>
    <w:rsid w:val="00B84313"/>
    <w:rsid w:val="00B925A1"/>
    <w:rsid w:val="00B9296D"/>
    <w:rsid w:val="00B96425"/>
    <w:rsid w:val="00BA0597"/>
    <w:rsid w:val="00BA2E74"/>
    <w:rsid w:val="00BA63ED"/>
    <w:rsid w:val="00BB6A49"/>
    <w:rsid w:val="00BD4319"/>
    <w:rsid w:val="00BE48A4"/>
    <w:rsid w:val="00BE6FB3"/>
    <w:rsid w:val="00BE7F6B"/>
    <w:rsid w:val="00BF669B"/>
    <w:rsid w:val="00BF775B"/>
    <w:rsid w:val="00C01CEF"/>
    <w:rsid w:val="00C22E2C"/>
    <w:rsid w:val="00C31432"/>
    <w:rsid w:val="00C37D1D"/>
    <w:rsid w:val="00C6574C"/>
    <w:rsid w:val="00C669D1"/>
    <w:rsid w:val="00C81B39"/>
    <w:rsid w:val="00C934D5"/>
    <w:rsid w:val="00C967EF"/>
    <w:rsid w:val="00C97360"/>
    <w:rsid w:val="00CA040E"/>
    <w:rsid w:val="00CA5D68"/>
    <w:rsid w:val="00CB3699"/>
    <w:rsid w:val="00CB3E17"/>
    <w:rsid w:val="00CB412D"/>
    <w:rsid w:val="00CB5958"/>
    <w:rsid w:val="00CC4CE1"/>
    <w:rsid w:val="00CC52E7"/>
    <w:rsid w:val="00CC7C5F"/>
    <w:rsid w:val="00CD1DE3"/>
    <w:rsid w:val="00CD4A5F"/>
    <w:rsid w:val="00CE5774"/>
    <w:rsid w:val="00CE5BF1"/>
    <w:rsid w:val="00CF6561"/>
    <w:rsid w:val="00D04635"/>
    <w:rsid w:val="00D12F0D"/>
    <w:rsid w:val="00D13F12"/>
    <w:rsid w:val="00D13FBB"/>
    <w:rsid w:val="00D2610A"/>
    <w:rsid w:val="00D32254"/>
    <w:rsid w:val="00D37E5E"/>
    <w:rsid w:val="00D50713"/>
    <w:rsid w:val="00D52CC9"/>
    <w:rsid w:val="00D64694"/>
    <w:rsid w:val="00D7331D"/>
    <w:rsid w:val="00D82CA3"/>
    <w:rsid w:val="00D96054"/>
    <w:rsid w:val="00DA2602"/>
    <w:rsid w:val="00DA3E58"/>
    <w:rsid w:val="00DA3E9B"/>
    <w:rsid w:val="00DB3104"/>
    <w:rsid w:val="00DC0596"/>
    <w:rsid w:val="00DC7574"/>
    <w:rsid w:val="00DC7978"/>
    <w:rsid w:val="00DD412F"/>
    <w:rsid w:val="00DD41A3"/>
    <w:rsid w:val="00DE3328"/>
    <w:rsid w:val="00DE4F89"/>
    <w:rsid w:val="00DF3C2C"/>
    <w:rsid w:val="00DF70E3"/>
    <w:rsid w:val="00E00DD5"/>
    <w:rsid w:val="00E056E4"/>
    <w:rsid w:val="00E113A9"/>
    <w:rsid w:val="00E1490D"/>
    <w:rsid w:val="00E174FF"/>
    <w:rsid w:val="00E27751"/>
    <w:rsid w:val="00E31762"/>
    <w:rsid w:val="00E31C6B"/>
    <w:rsid w:val="00E32E65"/>
    <w:rsid w:val="00E33C08"/>
    <w:rsid w:val="00E46519"/>
    <w:rsid w:val="00E50301"/>
    <w:rsid w:val="00E511EC"/>
    <w:rsid w:val="00E54D8C"/>
    <w:rsid w:val="00E659E2"/>
    <w:rsid w:val="00E72508"/>
    <w:rsid w:val="00E729FE"/>
    <w:rsid w:val="00E73A47"/>
    <w:rsid w:val="00E756BD"/>
    <w:rsid w:val="00E75BF1"/>
    <w:rsid w:val="00E76299"/>
    <w:rsid w:val="00E777B8"/>
    <w:rsid w:val="00E806A5"/>
    <w:rsid w:val="00E857AA"/>
    <w:rsid w:val="00E857B3"/>
    <w:rsid w:val="00E864BC"/>
    <w:rsid w:val="00E921BD"/>
    <w:rsid w:val="00EA4A47"/>
    <w:rsid w:val="00EB3836"/>
    <w:rsid w:val="00EB76A5"/>
    <w:rsid w:val="00EC44C1"/>
    <w:rsid w:val="00EC4656"/>
    <w:rsid w:val="00EC7421"/>
    <w:rsid w:val="00ED1928"/>
    <w:rsid w:val="00ED3EA1"/>
    <w:rsid w:val="00EE0DF0"/>
    <w:rsid w:val="00EF0446"/>
    <w:rsid w:val="00F05C51"/>
    <w:rsid w:val="00F13D01"/>
    <w:rsid w:val="00F1725D"/>
    <w:rsid w:val="00F2704E"/>
    <w:rsid w:val="00F27FAC"/>
    <w:rsid w:val="00F309A8"/>
    <w:rsid w:val="00F30B67"/>
    <w:rsid w:val="00F35308"/>
    <w:rsid w:val="00F367B1"/>
    <w:rsid w:val="00F43AA5"/>
    <w:rsid w:val="00F5083F"/>
    <w:rsid w:val="00F55555"/>
    <w:rsid w:val="00F6465E"/>
    <w:rsid w:val="00F65639"/>
    <w:rsid w:val="00F777D0"/>
    <w:rsid w:val="00F80E75"/>
    <w:rsid w:val="00F81947"/>
    <w:rsid w:val="00F830B7"/>
    <w:rsid w:val="00F872E3"/>
    <w:rsid w:val="00F92DB6"/>
    <w:rsid w:val="00FA3F88"/>
    <w:rsid w:val="00FB0790"/>
    <w:rsid w:val="00FB2A97"/>
    <w:rsid w:val="00FB473F"/>
    <w:rsid w:val="00FC0A3E"/>
    <w:rsid w:val="00FC1995"/>
    <w:rsid w:val="00FD2F2D"/>
    <w:rsid w:val="00FD5E63"/>
    <w:rsid w:val="00FD735E"/>
    <w:rsid w:val="00FE062E"/>
    <w:rsid w:val="00FE32E7"/>
    <w:rsid w:val="00FF1CFD"/>
    <w:rsid w:val="00FF395A"/>
    <w:rsid w:val="00FF63D1"/>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5AAED365-3876-45C6-8760-03AEC0AF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608E"/>
    <w:pPr>
      <w:spacing w:before="100" w:beforeAutospacing="1" w:after="100" w:afterAutospacing="1"/>
    </w:pPr>
    <w:rPr>
      <w:rFonts w:ascii="Aptos" w:eastAsiaTheme="minorHAnsi" w:hAnsi="Aptos" w:cs="Aptos"/>
    </w:rPr>
  </w:style>
  <w:style w:type="paragraph" w:styleId="BodyTextIndent3">
    <w:name w:val="Body Text Indent 3"/>
    <w:basedOn w:val="Normal"/>
    <w:link w:val="BodyTextIndent3Char"/>
    <w:semiHidden/>
    <w:unhideWhenUsed/>
    <w:rsid w:val="00C669D1"/>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semiHidden/>
    <w:rsid w:val="00C669D1"/>
    <w:rPr>
      <w:rFonts w:ascii="Arial" w:eastAsia="Times New Roman" w:hAnsi="Arial" w:cs="Times New Roman"/>
      <w:sz w:val="16"/>
      <w:szCs w:val="16"/>
      <w:lang w:eastAsia="en-GB"/>
    </w:rPr>
  </w:style>
  <w:style w:type="paragraph" w:customStyle="1" w:styleId="TableParagraph">
    <w:name w:val="Table Paragraph"/>
    <w:basedOn w:val="Normal"/>
    <w:uiPriority w:val="1"/>
    <w:qFormat/>
    <w:rsid w:val="00490934"/>
    <w:pPr>
      <w:widowControl w:val="0"/>
      <w:autoSpaceDE w:val="0"/>
      <w:autoSpaceDN w:val="0"/>
      <w:spacing w:after="0"/>
    </w:pPr>
    <w:rPr>
      <w:rFonts w:eastAsia="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5331">
      <w:bodyDiv w:val="1"/>
      <w:marLeft w:val="0"/>
      <w:marRight w:val="0"/>
      <w:marTop w:val="0"/>
      <w:marBottom w:val="0"/>
      <w:divBdr>
        <w:top w:val="none" w:sz="0" w:space="0" w:color="auto"/>
        <w:left w:val="none" w:sz="0" w:space="0" w:color="auto"/>
        <w:bottom w:val="none" w:sz="0" w:space="0" w:color="auto"/>
        <w:right w:val="none" w:sz="0" w:space="0" w:color="auto"/>
      </w:divBdr>
    </w:div>
    <w:div w:id="104348392">
      <w:bodyDiv w:val="1"/>
      <w:marLeft w:val="0"/>
      <w:marRight w:val="0"/>
      <w:marTop w:val="0"/>
      <w:marBottom w:val="0"/>
      <w:divBdr>
        <w:top w:val="none" w:sz="0" w:space="0" w:color="auto"/>
        <w:left w:val="none" w:sz="0" w:space="0" w:color="auto"/>
        <w:bottom w:val="none" w:sz="0" w:space="0" w:color="auto"/>
        <w:right w:val="none" w:sz="0" w:space="0" w:color="auto"/>
      </w:divBdr>
    </w:div>
    <w:div w:id="111022621">
      <w:bodyDiv w:val="1"/>
      <w:marLeft w:val="0"/>
      <w:marRight w:val="0"/>
      <w:marTop w:val="0"/>
      <w:marBottom w:val="0"/>
      <w:divBdr>
        <w:top w:val="none" w:sz="0" w:space="0" w:color="auto"/>
        <w:left w:val="none" w:sz="0" w:space="0" w:color="auto"/>
        <w:bottom w:val="none" w:sz="0" w:space="0" w:color="auto"/>
        <w:right w:val="none" w:sz="0" w:space="0" w:color="auto"/>
      </w:divBdr>
    </w:div>
    <w:div w:id="136265686">
      <w:bodyDiv w:val="1"/>
      <w:marLeft w:val="0"/>
      <w:marRight w:val="0"/>
      <w:marTop w:val="0"/>
      <w:marBottom w:val="0"/>
      <w:divBdr>
        <w:top w:val="none" w:sz="0" w:space="0" w:color="auto"/>
        <w:left w:val="none" w:sz="0" w:space="0" w:color="auto"/>
        <w:bottom w:val="none" w:sz="0" w:space="0" w:color="auto"/>
        <w:right w:val="none" w:sz="0" w:space="0" w:color="auto"/>
      </w:divBdr>
    </w:div>
    <w:div w:id="198519302">
      <w:bodyDiv w:val="1"/>
      <w:marLeft w:val="0"/>
      <w:marRight w:val="0"/>
      <w:marTop w:val="0"/>
      <w:marBottom w:val="0"/>
      <w:divBdr>
        <w:top w:val="none" w:sz="0" w:space="0" w:color="auto"/>
        <w:left w:val="none" w:sz="0" w:space="0" w:color="auto"/>
        <w:bottom w:val="none" w:sz="0" w:space="0" w:color="auto"/>
        <w:right w:val="none" w:sz="0" w:space="0" w:color="auto"/>
      </w:divBdr>
    </w:div>
    <w:div w:id="280650206">
      <w:bodyDiv w:val="1"/>
      <w:marLeft w:val="0"/>
      <w:marRight w:val="0"/>
      <w:marTop w:val="0"/>
      <w:marBottom w:val="0"/>
      <w:divBdr>
        <w:top w:val="none" w:sz="0" w:space="0" w:color="auto"/>
        <w:left w:val="none" w:sz="0" w:space="0" w:color="auto"/>
        <w:bottom w:val="none" w:sz="0" w:space="0" w:color="auto"/>
        <w:right w:val="none" w:sz="0" w:space="0" w:color="auto"/>
      </w:divBdr>
    </w:div>
    <w:div w:id="289362242">
      <w:bodyDiv w:val="1"/>
      <w:marLeft w:val="0"/>
      <w:marRight w:val="0"/>
      <w:marTop w:val="0"/>
      <w:marBottom w:val="0"/>
      <w:divBdr>
        <w:top w:val="none" w:sz="0" w:space="0" w:color="auto"/>
        <w:left w:val="none" w:sz="0" w:space="0" w:color="auto"/>
        <w:bottom w:val="none" w:sz="0" w:space="0" w:color="auto"/>
        <w:right w:val="none" w:sz="0" w:space="0" w:color="auto"/>
      </w:divBdr>
    </w:div>
    <w:div w:id="399445880">
      <w:bodyDiv w:val="1"/>
      <w:marLeft w:val="0"/>
      <w:marRight w:val="0"/>
      <w:marTop w:val="0"/>
      <w:marBottom w:val="0"/>
      <w:divBdr>
        <w:top w:val="none" w:sz="0" w:space="0" w:color="auto"/>
        <w:left w:val="none" w:sz="0" w:space="0" w:color="auto"/>
        <w:bottom w:val="none" w:sz="0" w:space="0" w:color="auto"/>
        <w:right w:val="none" w:sz="0" w:space="0" w:color="auto"/>
      </w:divBdr>
    </w:div>
    <w:div w:id="532040575">
      <w:bodyDiv w:val="1"/>
      <w:marLeft w:val="0"/>
      <w:marRight w:val="0"/>
      <w:marTop w:val="0"/>
      <w:marBottom w:val="0"/>
      <w:divBdr>
        <w:top w:val="none" w:sz="0" w:space="0" w:color="auto"/>
        <w:left w:val="none" w:sz="0" w:space="0" w:color="auto"/>
        <w:bottom w:val="none" w:sz="0" w:space="0" w:color="auto"/>
        <w:right w:val="none" w:sz="0" w:space="0" w:color="auto"/>
      </w:divBdr>
    </w:div>
    <w:div w:id="581112117">
      <w:bodyDiv w:val="1"/>
      <w:marLeft w:val="0"/>
      <w:marRight w:val="0"/>
      <w:marTop w:val="0"/>
      <w:marBottom w:val="0"/>
      <w:divBdr>
        <w:top w:val="none" w:sz="0" w:space="0" w:color="auto"/>
        <w:left w:val="none" w:sz="0" w:space="0" w:color="auto"/>
        <w:bottom w:val="none" w:sz="0" w:space="0" w:color="auto"/>
        <w:right w:val="none" w:sz="0" w:space="0" w:color="auto"/>
      </w:divBdr>
    </w:div>
    <w:div w:id="691540249">
      <w:bodyDiv w:val="1"/>
      <w:marLeft w:val="0"/>
      <w:marRight w:val="0"/>
      <w:marTop w:val="0"/>
      <w:marBottom w:val="0"/>
      <w:divBdr>
        <w:top w:val="none" w:sz="0" w:space="0" w:color="auto"/>
        <w:left w:val="none" w:sz="0" w:space="0" w:color="auto"/>
        <w:bottom w:val="none" w:sz="0" w:space="0" w:color="auto"/>
        <w:right w:val="none" w:sz="0" w:space="0" w:color="auto"/>
      </w:divBdr>
    </w:div>
    <w:div w:id="832181459">
      <w:bodyDiv w:val="1"/>
      <w:marLeft w:val="0"/>
      <w:marRight w:val="0"/>
      <w:marTop w:val="0"/>
      <w:marBottom w:val="0"/>
      <w:divBdr>
        <w:top w:val="none" w:sz="0" w:space="0" w:color="auto"/>
        <w:left w:val="none" w:sz="0" w:space="0" w:color="auto"/>
        <w:bottom w:val="none" w:sz="0" w:space="0" w:color="auto"/>
        <w:right w:val="none" w:sz="0" w:space="0" w:color="auto"/>
      </w:divBdr>
    </w:div>
    <w:div w:id="954870596">
      <w:bodyDiv w:val="1"/>
      <w:marLeft w:val="0"/>
      <w:marRight w:val="0"/>
      <w:marTop w:val="0"/>
      <w:marBottom w:val="0"/>
      <w:divBdr>
        <w:top w:val="none" w:sz="0" w:space="0" w:color="auto"/>
        <w:left w:val="none" w:sz="0" w:space="0" w:color="auto"/>
        <w:bottom w:val="none" w:sz="0" w:space="0" w:color="auto"/>
        <w:right w:val="none" w:sz="0" w:space="0" w:color="auto"/>
      </w:divBdr>
    </w:div>
    <w:div w:id="1276401814">
      <w:bodyDiv w:val="1"/>
      <w:marLeft w:val="0"/>
      <w:marRight w:val="0"/>
      <w:marTop w:val="0"/>
      <w:marBottom w:val="0"/>
      <w:divBdr>
        <w:top w:val="none" w:sz="0" w:space="0" w:color="auto"/>
        <w:left w:val="none" w:sz="0" w:space="0" w:color="auto"/>
        <w:bottom w:val="none" w:sz="0" w:space="0" w:color="auto"/>
        <w:right w:val="none" w:sz="0" w:space="0" w:color="auto"/>
      </w:divBdr>
    </w:div>
    <w:div w:id="1631013904">
      <w:bodyDiv w:val="1"/>
      <w:marLeft w:val="0"/>
      <w:marRight w:val="0"/>
      <w:marTop w:val="0"/>
      <w:marBottom w:val="0"/>
      <w:divBdr>
        <w:top w:val="none" w:sz="0" w:space="0" w:color="auto"/>
        <w:left w:val="none" w:sz="0" w:space="0" w:color="auto"/>
        <w:bottom w:val="none" w:sz="0" w:space="0" w:color="auto"/>
        <w:right w:val="none" w:sz="0" w:space="0" w:color="auto"/>
      </w:divBdr>
    </w:div>
    <w:div w:id="1649675268">
      <w:bodyDiv w:val="1"/>
      <w:marLeft w:val="0"/>
      <w:marRight w:val="0"/>
      <w:marTop w:val="0"/>
      <w:marBottom w:val="0"/>
      <w:divBdr>
        <w:top w:val="none" w:sz="0" w:space="0" w:color="auto"/>
        <w:left w:val="none" w:sz="0" w:space="0" w:color="auto"/>
        <w:bottom w:val="none" w:sz="0" w:space="0" w:color="auto"/>
        <w:right w:val="none" w:sz="0" w:space="0" w:color="auto"/>
      </w:divBdr>
    </w:div>
    <w:div w:id="1688822220">
      <w:bodyDiv w:val="1"/>
      <w:marLeft w:val="0"/>
      <w:marRight w:val="0"/>
      <w:marTop w:val="0"/>
      <w:marBottom w:val="0"/>
      <w:divBdr>
        <w:top w:val="none" w:sz="0" w:space="0" w:color="auto"/>
        <w:left w:val="none" w:sz="0" w:space="0" w:color="auto"/>
        <w:bottom w:val="none" w:sz="0" w:space="0" w:color="auto"/>
        <w:right w:val="none" w:sz="0" w:space="0" w:color="auto"/>
      </w:divBdr>
    </w:div>
    <w:div w:id="1712151167">
      <w:bodyDiv w:val="1"/>
      <w:marLeft w:val="0"/>
      <w:marRight w:val="0"/>
      <w:marTop w:val="0"/>
      <w:marBottom w:val="0"/>
      <w:divBdr>
        <w:top w:val="none" w:sz="0" w:space="0" w:color="auto"/>
        <w:left w:val="none" w:sz="0" w:space="0" w:color="auto"/>
        <w:bottom w:val="none" w:sz="0" w:space="0" w:color="auto"/>
        <w:right w:val="none" w:sz="0" w:space="0" w:color="auto"/>
      </w:divBdr>
    </w:div>
    <w:div w:id="1861233599">
      <w:bodyDiv w:val="1"/>
      <w:marLeft w:val="0"/>
      <w:marRight w:val="0"/>
      <w:marTop w:val="0"/>
      <w:marBottom w:val="0"/>
      <w:divBdr>
        <w:top w:val="none" w:sz="0" w:space="0" w:color="auto"/>
        <w:left w:val="none" w:sz="0" w:space="0" w:color="auto"/>
        <w:bottom w:val="none" w:sz="0" w:space="0" w:color="auto"/>
        <w:right w:val="none" w:sz="0" w:space="0" w:color="auto"/>
      </w:divBdr>
    </w:div>
    <w:div w:id="1975675194">
      <w:bodyDiv w:val="1"/>
      <w:marLeft w:val="0"/>
      <w:marRight w:val="0"/>
      <w:marTop w:val="0"/>
      <w:marBottom w:val="0"/>
      <w:divBdr>
        <w:top w:val="none" w:sz="0" w:space="0" w:color="auto"/>
        <w:left w:val="none" w:sz="0" w:space="0" w:color="auto"/>
        <w:bottom w:val="none" w:sz="0" w:space="0" w:color="auto"/>
        <w:right w:val="none" w:sz="0" w:space="0" w:color="auto"/>
      </w:divBdr>
    </w:div>
    <w:div w:id="1997951806">
      <w:bodyDiv w:val="1"/>
      <w:marLeft w:val="0"/>
      <w:marRight w:val="0"/>
      <w:marTop w:val="0"/>
      <w:marBottom w:val="0"/>
      <w:divBdr>
        <w:top w:val="none" w:sz="0" w:space="0" w:color="auto"/>
        <w:left w:val="none" w:sz="0" w:space="0" w:color="auto"/>
        <w:bottom w:val="none" w:sz="0" w:space="0" w:color="auto"/>
        <w:right w:val="none" w:sz="0" w:space="0" w:color="auto"/>
      </w:divBdr>
    </w:div>
    <w:div w:id="2040471271">
      <w:bodyDiv w:val="1"/>
      <w:marLeft w:val="0"/>
      <w:marRight w:val="0"/>
      <w:marTop w:val="0"/>
      <w:marBottom w:val="0"/>
      <w:divBdr>
        <w:top w:val="none" w:sz="0" w:space="0" w:color="auto"/>
        <w:left w:val="none" w:sz="0" w:space="0" w:color="auto"/>
        <w:bottom w:val="none" w:sz="0" w:space="0" w:color="auto"/>
        <w:right w:val="none" w:sz="0" w:space="0" w:color="auto"/>
      </w:divBdr>
    </w:div>
    <w:div w:id="213313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7" ma:contentTypeDescription="Create a new document." ma:contentTypeScope="" ma:versionID="d44cc3f4e2ad165c6b9b6d0464d0b3b4">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049d766cab753cc38f1a43a0b7a026a"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y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yes" ma:index="20" nillable="true" ma:displayName="yes" ma:default="1" ma:format="Dropdown" ma:internalName="ye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fa733d-8bf8-4f99-829a-5cc1d173c1a3}"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Pat Chen</DisplayName>
        <AccountId>15</AccountId>
        <AccountType/>
      </UserInfo>
    </SharedWithUsers>
    <lcf76f155ced4ddcb4097134ff3c332f xmlns="f8e38aaa-2514-4b62-bcb7-8e476af75d9a">
      <Terms xmlns="http://schemas.microsoft.com/office/infopath/2007/PartnerControls"/>
    </lcf76f155ced4ddcb4097134ff3c332f>
    <TaxCatchAll xmlns="20e2bef3-9786-4dee-ae28-4a0f9d142097" xsi:nil="true"/>
    <yes xmlns="f8e38aaa-2514-4b62-bcb7-8e476af75d9a">true</ye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3.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4.xml><?xml version="1.0" encoding="utf-8"?>
<ds:datastoreItem xmlns:ds="http://schemas.openxmlformats.org/officeDocument/2006/customXml" ds:itemID="{1D3816E1-7140-4FD9-8F84-D6F5B077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 ds:uri="f8e38aaa-2514-4b62-bcb7-8e476af75d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3177</Words>
  <Characters>18333</Characters>
  <Application>Microsoft Office Word</Application>
  <DocSecurity>4</DocSecurity>
  <Lines>345</Lines>
  <Paragraphs>208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cp:lastModifiedBy>Nick Bamford</cp:lastModifiedBy>
  <cp:revision>2</cp:revision>
  <dcterms:created xsi:type="dcterms:W3CDTF">2025-10-21T12:05:00Z</dcterms:created>
  <dcterms:modified xsi:type="dcterms:W3CDTF">2025-10-21T12:05:00Z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ies>
</file>