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BE7F" w14:textId="22F6BF94" w:rsidR="00CC4CE1" w:rsidRDefault="00000000" w:rsidP="00500F06">
      <w:pPr>
        <w:pStyle w:val="Title"/>
        <w:jc w:val="center"/>
      </w:pPr>
      <w:sdt>
        <w:sdtPr>
          <w:alias w:val="Title"/>
          <w:tag w:val=""/>
          <w:id w:val="1960826847"/>
          <w:placeholder>
            <w:docPart w:val="7A8D457499A043A886AD5923AC85325C"/>
          </w:placeholder>
          <w:dataBinding w:prefixMappings="xmlns:ns0='http://purl.org/dc/elements/1.1/' xmlns:ns1='http://schemas.openxmlformats.org/package/2006/metadata/core-properties' " w:xpath="/ns1:coreProperties[1]/ns0:title[1]" w:storeItemID="{6C3C8BC8-F283-45AE-878A-BAB7291924A1}"/>
          <w:text/>
        </w:sdtPr>
        <w:sdtContent>
          <w:r w:rsidR="009F45D5">
            <w:t>London Borough of Tower Hamlets Job description</w:t>
          </w:r>
        </w:sdtContent>
      </w:sdt>
    </w:p>
    <w:p w14:paraId="3A57CF88" w14:textId="55C1573E" w:rsidR="00176F21" w:rsidRDefault="00176F21" w:rsidP="001D5881"/>
    <w:tbl>
      <w:tblPr>
        <w:tblStyle w:val="TableGrid"/>
        <w:tblW w:w="9304" w:type="dxa"/>
        <w:tblLayout w:type="fixed"/>
        <w:tblLook w:val="0020" w:firstRow="1" w:lastRow="0" w:firstColumn="0" w:lastColumn="0" w:noHBand="0" w:noVBand="0"/>
      </w:tblPr>
      <w:tblGrid>
        <w:gridCol w:w="2671"/>
        <w:gridCol w:w="6633"/>
      </w:tblGrid>
      <w:tr w:rsidR="00176F21" w:rsidRPr="00913C7D" w14:paraId="1742C5DA" w14:textId="77777777" w:rsidTr="00E659E2">
        <w:tc>
          <w:tcPr>
            <w:tcW w:w="2671" w:type="dxa"/>
          </w:tcPr>
          <w:p w14:paraId="4AD9C1D2" w14:textId="77777777" w:rsidR="00176F21" w:rsidRPr="00913C7D" w:rsidRDefault="00176F21" w:rsidP="000C4BD3">
            <w:pPr>
              <w:widowControl w:val="0"/>
              <w:tabs>
                <w:tab w:val="left" w:pos="-1440"/>
              </w:tabs>
              <w:spacing w:before="120" w:after="120"/>
              <w:jc w:val="both"/>
              <w:rPr>
                <w:rFonts w:eastAsia="Times New Roman"/>
                <w:b/>
                <w:snapToGrid w:val="0"/>
                <w:lang w:eastAsia="en-US"/>
              </w:rPr>
            </w:pPr>
            <w:r w:rsidRPr="00913C7D">
              <w:rPr>
                <w:rFonts w:eastAsia="Times New Roman"/>
                <w:b/>
                <w:snapToGrid w:val="0"/>
                <w:lang w:eastAsia="en-US"/>
              </w:rPr>
              <w:t>JOB TITLE:</w:t>
            </w:r>
          </w:p>
        </w:tc>
        <w:tc>
          <w:tcPr>
            <w:tcW w:w="6633" w:type="dxa"/>
          </w:tcPr>
          <w:p w14:paraId="1EED78DF" w14:textId="24474E05" w:rsidR="00176F21" w:rsidRPr="00913C7D" w:rsidRDefault="00BC0C87" w:rsidP="000C4BD3">
            <w:pPr>
              <w:widowControl w:val="0"/>
              <w:tabs>
                <w:tab w:val="left" w:pos="-1440"/>
              </w:tabs>
              <w:spacing w:before="120" w:after="120"/>
              <w:jc w:val="both"/>
              <w:rPr>
                <w:rFonts w:eastAsia="Times New Roman"/>
                <w:b/>
                <w:snapToGrid w:val="0"/>
                <w:lang w:eastAsia="en-US"/>
              </w:rPr>
            </w:pPr>
            <w:r w:rsidRPr="00913C7D">
              <w:rPr>
                <w:rFonts w:eastAsia="Times New Roman"/>
                <w:b/>
                <w:snapToGrid w:val="0"/>
                <w:lang w:eastAsia="en-US"/>
              </w:rPr>
              <w:t xml:space="preserve">Income Recovery </w:t>
            </w:r>
            <w:r w:rsidR="00233578" w:rsidRPr="00913C7D">
              <w:rPr>
                <w:rFonts w:eastAsia="Times New Roman"/>
                <w:b/>
                <w:snapToGrid w:val="0"/>
                <w:lang w:eastAsia="en-US"/>
              </w:rPr>
              <w:t>Officer</w:t>
            </w:r>
          </w:p>
        </w:tc>
      </w:tr>
      <w:tr w:rsidR="00176F21" w:rsidRPr="00913C7D" w14:paraId="522FADC2" w14:textId="77777777" w:rsidTr="00E659E2">
        <w:tc>
          <w:tcPr>
            <w:tcW w:w="2671" w:type="dxa"/>
          </w:tcPr>
          <w:p w14:paraId="77ACF091" w14:textId="77777777" w:rsidR="00176F21" w:rsidRPr="00913C7D" w:rsidRDefault="00176F21" w:rsidP="000C4BD3">
            <w:pPr>
              <w:widowControl w:val="0"/>
              <w:tabs>
                <w:tab w:val="left" w:pos="-1440"/>
              </w:tabs>
              <w:spacing w:before="120" w:after="120"/>
              <w:jc w:val="both"/>
              <w:rPr>
                <w:rFonts w:eastAsia="Times New Roman"/>
                <w:b/>
                <w:snapToGrid w:val="0"/>
                <w:lang w:eastAsia="en-US"/>
              </w:rPr>
            </w:pPr>
            <w:r w:rsidRPr="00913C7D">
              <w:rPr>
                <w:rFonts w:eastAsia="Times New Roman"/>
                <w:b/>
                <w:snapToGrid w:val="0"/>
                <w:lang w:eastAsia="en-US"/>
              </w:rPr>
              <w:t>GRADE:</w:t>
            </w:r>
          </w:p>
        </w:tc>
        <w:tc>
          <w:tcPr>
            <w:tcW w:w="6633" w:type="dxa"/>
          </w:tcPr>
          <w:p w14:paraId="4095E99B" w14:textId="24F1B744" w:rsidR="00176F21" w:rsidRPr="00913C7D" w:rsidRDefault="00C342BD" w:rsidP="000C4BD3">
            <w:pPr>
              <w:widowControl w:val="0"/>
              <w:tabs>
                <w:tab w:val="left" w:pos="-1440"/>
              </w:tabs>
              <w:spacing w:before="120" w:after="120"/>
              <w:ind w:left="-18"/>
              <w:jc w:val="both"/>
              <w:rPr>
                <w:rFonts w:eastAsia="Times New Roman"/>
                <w:b/>
                <w:bCs/>
                <w:snapToGrid w:val="0"/>
                <w:lang w:eastAsia="en-US"/>
              </w:rPr>
            </w:pPr>
            <w:r w:rsidRPr="00FF1020">
              <w:rPr>
                <w:rFonts w:eastAsia="Times New Roman"/>
                <w:b/>
                <w:bCs/>
                <w:snapToGrid w:val="0"/>
                <w:highlight w:val="yellow"/>
                <w:lang w:eastAsia="en-US"/>
              </w:rPr>
              <w:t>PO1</w:t>
            </w:r>
            <w:r w:rsidR="00233578" w:rsidRPr="00FF1020">
              <w:rPr>
                <w:rFonts w:eastAsia="Times New Roman"/>
                <w:b/>
                <w:bCs/>
                <w:snapToGrid w:val="0"/>
                <w:highlight w:val="yellow"/>
                <w:lang w:eastAsia="en-US"/>
              </w:rPr>
              <w:t xml:space="preserve"> – indicative</w:t>
            </w:r>
          </w:p>
        </w:tc>
      </w:tr>
      <w:tr w:rsidR="00176F21" w:rsidRPr="00913C7D" w14:paraId="26C3EA86" w14:textId="77777777" w:rsidTr="00E659E2">
        <w:tc>
          <w:tcPr>
            <w:tcW w:w="2671" w:type="dxa"/>
          </w:tcPr>
          <w:p w14:paraId="0A29CC23" w14:textId="77777777" w:rsidR="00176F21" w:rsidRPr="00913C7D" w:rsidRDefault="00176F21" w:rsidP="000C4BD3">
            <w:pPr>
              <w:widowControl w:val="0"/>
              <w:tabs>
                <w:tab w:val="left" w:pos="-1440"/>
              </w:tabs>
              <w:spacing w:before="120" w:after="120"/>
              <w:jc w:val="both"/>
              <w:rPr>
                <w:rFonts w:eastAsia="Times New Roman"/>
                <w:b/>
                <w:snapToGrid w:val="0"/>
                <w:lang w:eastAsia="en-US"/>
              </w:rPr>
            </w:pPr>
            <w:r w:rsidRPr="00913C7D">
              <w:rPr>
                <w:rFonts w:eastAsia="Times New Roman"/>
                <w:b/>
                <w:snapToGrid w:val="0"/>
                <w:lang w:eastAsia="en-US"/>
              </w:rPr>
              <w:t>POST NUMBER:</w:t>
            </w:r>
          </w:p>
        </w:tc>
        <w:tc>
          <w:tcPr>
            <w:tcW w:w="6633" w:type="dxa"/>
          </w:tcPr>
          <w:p w14:paraId="00891A55" w14:textId="0D9F3CCB" w:rsidR="00176F21" w:rsidRPr="00913C7D" w:rsidRDefault="00D91906" w:rsidP="000C4BD3">
            <w:pPr>
              <w:widowControl w:val="0"/>
              <w:tabs>
                <w:tab w:val="left" w:pos="-1440"/>
              </w:tabs>
              <w:spacing w:before="120" w:after="120"/>
              <w:ind w:left="-18"/>
              <w:jc w:val="both"/>
              <w:rPr>
                <w:rFonts w:eastAsia="Times New Roman"/>
                <w:b/>
                <w:bCs/>
                <w:snapToGrid w:val="0"/>
                <w:lang w:eastAsia="en-US"/>
              </w:rPr>
            </w:pPr>
            <w:r w:rsidRPr="00913C7D">
              <w:rPr>
                <w:rFonts w:eastAsia="Times New Roman"/>
                <w:b/>
                <w:bCs/>
                <w:snapToGrid w:val="0"/>
                <w:lang w:eastAsia="en-US"/>
              </w:rPr>
              <w:t>TBC</w:t>
            </w:r>
          </w:p>
        </w:tc>
      </w:tr>
      <w:tr w:rsidR="00176F21" w:rsidRPr="00913C7D" w14:paraId="5F102197" w14:textId="77777777" w:rsidTr="00E659E2">
        <w:tc>
          <w:tcPr>
            <w:tcW w:w="2671" w:type="dxa"/>
          </w:tcPr>
          <w:p w14:paraId="4508E0A3" w14:textId="77777777" w:rsidR="00176F21" w:rsidRPr="00913C7D" w:rsidRDefault="00176F21" w:rsidP="000C4BD3">
            <w:pPr>
              <w:widowControl w:val="0"/>
              <w:tabs>
                <w:tab w:val="left" w:pos="-1440"/>
              </w:tabs>
              <w:spacing w:before="120" w:after="120"/>
              <w:jc w:val="both"/>
              <w:rPr>
                <w:rFonts w:eastAsia="Times New Roman"/>
                <w:b/>
                <w:snapToGrid w:val="0"/>
                <w:lang w:eastAsia="en-US"/>
              </w:rPr>
            </w:pPr>
            <w:r w:rsidRPr="00913C7D">
              <w:rPr>
                <w:rFonts w:eastAsia="Times New Roman"/>
                <w:b/>
                <w:snapToGrid w:val="0"/>
                <w:lang w:eastAsia="en-US"/>
              </w:rPr>
              <w:t>DIRECTORATE:</w:t>
            </w:r>
          </w:p>
        </w:tc>
        <w:tc>
          <w:tcPr>
            <w:tcW w:w="6633" w:type="dxa"/>
          </w:tcPr>
          <w:p w14:paraId="009E96E9" w14:textId="067FA8BE" w:rsidR="00176F21" w:rsidRPr="00913C7D" w:rsidRDefault="003965D1" w:rsidP="001065F2">
            <w:pPr>
              <w:widowControl w:val="0"/>
              <w:tabs>
                <w:tab w:val="left" w:pos="-1440"/>
                <w:tab w:val="left" w:pos="1150"/>
              </w:tabs>
              <w:spacing w:before="120" w:after="120"/>
              <w:ind w:left="-18"/>
              <w:jc w:val="both"/>
              <w:rPr>
                <w:rFonts w:eastAsia="Times New Roman"/>
                <w:b/>
                <w:bCs/>
                <w:snapToGrid w:val="0"/>
                <w:lang w:eastAsia="en-US"/>
              </w:rPr>
            </w:pPr>
            <w:r w:rsidRPr="00913C7D">
              <w:rPr>
                <w:rFonts w:eastAsia="Times New Roman"/>
                <w:b/>
                <w:bCs/>
                <w:snapToGrid w:val="0"/>
                <w:lang w:eastAsia="en-US"/>
              </w:rPr>
              <w:t>Place</w:t>
            </w:r>
          </w:p>
        </w:tc>
      </w:tr>
      <w:tr w:rsidR="00696861" w:rsidRPr="00913C7D" w14:paraId="1C971315" w14:textId="77777777" w:rsidTr="00E659E2">
        <w:tc>
          <w:tcPr>
            <w:tcW w:w="2671" w:type="dxa"/>
          </w:tcPr>
          <w:p w14:paraId="516172C3" w14:textId="44AA0C9E" w:rsidR="00696861" w:rsidRPr="00913C7D" w:rsidRDefault="00696861" w:rsidP="000C4BD3">
            <w:pPr>
              <w:widowControl w:val="0"/>
              <w:tabs>
                <w:tab w:val="left" w:pos="-1440"/>
              </w:tabs>
              <w:spacing w:before="120" w:after="120"/>
              <w:jc w:val="both"/>
              <w:rPr>
                <w:rFonts w:eastAsia="Times New Roman"/>
                <w:b/>
                <w:snapToGrid w:val="0"/>
                <w:lang w:eastAsia="en-US"/>
              </w:rPr>
            </w:pPr>
            <w:r w:rsidRPr="00913C7D">
              <w:rPr>
                <w:rFonts w:eastAsia="Times New Roman"/>
                <w:b/>
                <w:snapToGrid w:val="0"/>
                <w:lang w:eastAsia="en-US"/>
              </w:rPr>
              <w:t>SERVICE:</w:t>
            </w:r>
          </w:p>
        </w:tc>
        <w:tc>
          <w:tcPr>
            <w:tcW w:w="6633" w:type="dxa"/>
          </w:tcPr>
          <w:p w14:paraId="6FA6A84C" w14:textId="77777777" w:rsidR="00696861" w:rsidRPr="00913C7D" w:rsidRDefault="002B2628" w:rsidP="006E17FE">
            <w:pPr>
              <w:widowControl w:val="0"/>
              <w:tabs>
                <w:tab w:val="left" w:pos="-1440"/>
              </w:tabs>
              <w:spacing w:before="120" w:after="120"/>
              <w:jc w:val="both"/>
              <w:rPr>
                <w:rFonts w:eastAsia="Times New Roman"/>
                <w:b/>
                <w:bCs/>
                <w:snapToGrid w:val="0"/>
                <w:lang w:eastAsia="en-US"/>
              </w:rPr>
            </w:pPr>
            <w:r w:rsidRPr="00913C7D">
              <w:rPr>
                <w:rFonts w:eastAsia="Times New Roman"/>
                <w:b/>
                <w:bCs/>
                <w:snapToGrid w:val="0"/>
                <w:lang w:eastAsia="en-US"/>
              </w:rPr>
              <w:t xml:space="preserve">Housing Options Service, </w:t>
            </w:r>
          </w:p>
          <w:p w14:paraId="227C7B68" w14:textId="0F3F26BC" w:rsidR="002B2628" w:rsidRPr="00913C7D" w:rsidRDefault="002B2628" w:rsidP="006E17FE">
            <w:pPr>
              <w:widowControl w:val="0"/>
              <w:tabs>
                <w:tab w:val="left" w:pos="-1440"/>
              </w:tabs>
              <w:spacing w:before="120" w:after="120"/>
              <w:jc w:val="both"/>
              <w:rPr>
                <w:rFonts w:eastAsia="Times New Roman"/>
                <w:b/>
                <w:bCs/>
                <w:snapToGrid w:val="0"/>
                <w:lang w:eastAsia="en-US"/>
              </w:rPr>
            </w:pPr>
            <w:r w:rsidRPr="00913C7D">
              <w:rPr>
                <w:rFonts w:eastAsia="Times New Roman"/>
                <w:b/>
                <w:bCs/>
                <w:snapToGrid w:val="0"/>
                <w:lang w:eastAsia="en-US"/>
              </w:rPr>
              <w:t>Housing Management &amp; Procurement</w:t>
            </w:r>
          </w:p>
        </w:tc>
      </w:tr>
      <w:tr w:rsidR="00CF6FC0" w:rsidRPr="00913C7D" w14:paraId="37417678" w14:textId="77777777" w:rsidTr="00E659E2">
        <w:tc>
          <w:tcPr>
            <w:tcW w:w="2671" w:type="dxa"/>
          </w:tcPr>
          <w:p w14:paraId="4A25AFA8" w14:textId="71776C88" w:rsidR="00CF6FC0" w:rsidRPr="00913C7D" w:rsidRDefault="00CF6FC0" w:rsidP="000C4BD3">
            <w:pPr>
              <w:widowControl w:val="0"/>
              <w:tabs>
                <w:tab w:val="left" w:pos="-1440"/>
              </w:tabs>
              <w:spacing w:before="120" w:after="120"/>
              <w:jc w:val="both"/>
              <w:rPr>
                <w:rFonts w:eastAsia="Times New Roman"/>
                <w:b/>
                <w:snapToGrid w:val="0"/>
                <w:lang w:eastAsia="en-US"/>
              </w:rPr>
            </w:pPr>
            <w:r w:rsidRPr="00913C7D">
              <w:rPr>
                <w:rFonts w:eastAsia="Times New Roman"/>
                <w:b/>
                <w:snapToGrid w:val="0"/>
                <w:lang w:eastAsia="en-US"/>
              </w:rPr>
              <w:t>TRAVEL</w:t>
            </w:r>
          </w:p>
        </w:tc>
        <w:tc>
          <w:tcPr>
            <w:tcW w:w="6633" w:type="dxa"/>
          </w:tcPr>
          <w:p w14:paraId="7B9BF667" w14:textId="77777777" w:rsidR="00CF6FC0" w:rsidRPr="00913C7D" w:rsidRDefault="00CF6FC0" w:rsidP="006E17FE">
            <w:pPr>
              <w:widowControl w:val="0"/>
              <w:tabs>
                <w:tab w:val="left" w:pos="-1440"/>
              </w:tabs>
              <w:spacing w:before="120" w:after="120"/>
              <w:jc w:val="both"/>
              <w:rPr>
                <w:rFonts w:eastAsia="Times New Roman"/>
                <w:b/>
                <w:bCs/>
                <w:snapToGrid w:val="0"/>
                <w:lang w:eastAsia="en-US"/>
              </w:rPr>
            </w:pPr>
            <w:r w:rsidRPr="00913C7D">
              <w:rPr>
                <w:rFonts w:eastAsia="Times New Roman"/>
                <w:b/>
                <w:bCs/>
                <w:snapToGrid w:val="0"/>
                <w:lang w:eastAsia="en-US"/>
              </w:rPr>
              <w:t>Travel allowance</w:t>
            </w:r>
            <w:r w:rsidR="00CC5471" w:rsidRPr="00913C7D">
              <w:rPr>
                <w:rFonts w:eastAsia="Times New Roman"/>
                <w:b/>
                <w:bCs/>
                <w:snapToGrid w:val="0"/>
                <w:lang w:eastAsia="en-US"/>
              </w:rPr>
              <w:t xml:space="preserve"> payable</w:t>
            </w:r>
          </w:p>
          <w:p w14:paraId="22D0971A" w14:textId="26E16F12" w:rsidR="00CC5471" w:rsidRPr="00913C7D" w:rsidRDefault="00CC5471" w:rsidP="006E17FE">
            <w:pPr>
              <w:widowControl w:val="0"/>
              <w:tabs>
                <w:tab w:val="left" w:pos="-1440"/>
              </w:tabs>
              <w:spacing w:before="120" w:after="120"/>
              <w:jc w:val="both"/>
              <w:rPr>
                <w:rFonts w:eastAsia="Times New Roman"/>
                <w:b/>
                <w:bCs/>
                <w:snapToGrid w:val="0"/>
                <w:lang w:eastAsia="en-US"/>
              </w:rPr>
            </w:pPr>
            <w:r w:rsidRPr="00913C7D">
              <w:rPr>
                <w:rFonts w:eastAsia="Times New Roman"/>
                <w:b/>
                <w:bCs/>
                <w:snapToGrid w:val="0"/>
                <w:lang w:eastAsia="en-US"/>
              </w:rPr>
              <w:t>Casual car user allowance payable</w:t>
            </w:r>
          </w:p>
        </w:tc>
      </w:tr>
      <w:tr w:rsidR="00176F21" w:rsidRPr="00913C7D" w14:paraId="5B7DAB38" w14:textId="77777777" w:rsidTr="00E659E2">
        <w:tc>
          <w:tcPr>
            <w:tcW w:w="2671" w:type="dxa"/>
          </w:tcPr>
          <w:p w14:paraId="08E5797F" w14:textId="5674E108" w:rsidR="00176F21" w:rsidRPr="00913C7D" w:rsidRDefault="00176F21" w:rsidP="000C4BD3">
            <w:pPr>
              <w:widowControl w:val="0"/>
              <w:tabs>
                <w:tab w:val="left" w:pos="-1440"/>
              </w:tabs>
              <w:spacing w:before="120" w:after="120"/>
              <w:jc w:val="both"/>
              <w:rPr>
                <w:rFonts w:eastAsia="Times New Roman"/>
                <w:b/>
                <w:snapToGrid w:val="0"/>
                <w:lang w:eastAsia="en-US"/>
              </w:rPr>
            </w:pPr>
            <w:r w:rsidRPr="00913C7D">
              <w:rPr>
                <w:rFonts w:eastAsia="Times New Roman"/>
                <w:b/>
                <w:snapToGrid w:val="0"/>
                <w:lang w:eastAsia="en-US"/>
              </w:rPr>
              <w:t>RESPONSIBLE TO</w:t>
            </w:r>
            <w:r w:rsidRPr="00913C7D">
              <w:rPr>
                <w:rFonts w:eastAsia="Times New Roman"/>
                <w:snapToGrid w:val="0"/>
                <w:lang w:eastAsia="en-US"/>
              </w:rPr>
              <w:tab/>
            </w:r>
            <w:r w:rsidR="0010670B" w:rsidRPr="00913C7D">
              <w:rPr>
                <w:rFonts w:eastAsia="Times New Roman"/>
                <w:snapToGrid w:val="0"/>
                <w:lang w:eastAsia="en-US"/>
              </w:rPr>
              <w:t>:</w:t>
            </w:r>
          </w:p>
        </w:tc>
        <w:tc>
          <w:tcPr>
            <w:tcW w:w="6633" w:type="dxa"/>
          </w:tcPr>
          <w:p w14:paraId="6672C1B2" w14:textId="7130DC09" w:rsidR="00176F21" w:rsidRPr="00913C7D" w:rsidRDefault="00233578" w:rsidP="000C4BD3">
            <w:pPr>
              <w:widowControl w:val="0"/>
              <w:tabs>
                <w:tab w:val="left" w:pos="-1440"/>
              </w:tabs>
              <w:spacing w:before="120" w:after="120"/>
              <w:ind w:left="-18"/>
              <w:jc w:val="both"/>
              <w:rPr>
                <w:rFonts w:eastAsia="Times New Roman"/>
                <w:b/>
                <w:bCs/>
                <w:snapToGrid w:val="0"/>
                <w:lang w:eastAsia="en-US"/>
              </w:rPr>
            </w:pPr>
            <w:r w:rsidRPr="00913C7D">
              <w:rPr>
                <w:rFonts w:eastAsia="Times New Roman"/>
                <w:b/>
                <w:bCs/>
                <w:snapToGrid w:val="0"/>
                <w:lang w:eastAsia="en-US"/>
              </w:rPr>
              <w:t>Income Recovery Team Principal</w:t>
            </w:r>
          </w:p>
        </w:tc>
      </w:tr>
      <w:tr w:rsidR="00176F21" w:rsidRPr="00913C7D" w14:paraId="52065905" w14:textId="77777777" w:rsidTr="00E659E2">
        <w:tc>
          <w:tcPr>
            <w:tcW w:w="2671" w:type="dxa"/>
          </w:tcPr>
          <w:p w14:paraId="7F1E7036" w14:textId="1E5FA620" w:rsidR="00176F21" w:rsidRPr="00913C7D" w:rsidRDefault="0010670B" w:rsidP="000C4BD3">
            <w:pPr>
              <w:widowControl w:val="0"/>
              <w:tabs>
                <w:tab w:val="left" w:pos="-1440"/>
              </w:tabs>
              <w:spacing w:before="120" w:after="120"/>
              <w:jc w:val="both"/>
              <w:rPr>
                <w:rFonts w:eastAsia="Times New Roman"/>
                <w:b/>
                <w:snapToGrid w:val="0"/>
                <w:lang w:eastAsia="en-US"/>
              </w:rPr>
            </w:pPr>
            <w:r w:rsidRPr="00913C7D">
              <w:rPr>
                <w:rFonts w:eastAsia="Times New Roman"/>
                <w:b/>
                <w:snapToGrid w:val="0"/>
                <w:lang w:eastAsia="en-US"/>
              </w:rPr>
              <w:t>RESPONSIBLE FOR:</w:t>
            </w:r>
          </w:p>
        </w:tc>
        <w:tc>
          <w:tcPr>
            <w:tcW w:w="6633" w:type="dxa"/>
          </w:tcPr>
          <w:p w14:paraId="6A657A01" w14:textId="1692E572" w:rsidR="00176F21" w:rsidRPr="00913C7D" w:rsidRDefault="00FD0E40" w:rsidP="00696861">
            <w:pPr>
              <w:spacing w:before="14" w:line="276" w:lineRule="auto"/>
              <w:rPr>
                <w:iCs/>
                <w:color w:val="000000" w:themeColor="text1"/>
              </w:rPr>
            </w:pPr>
            <w:r w:rsidRPr="00913C7D">
              <w:rPr>
                <w:iCs/>
                <w:color w:val="000000" w:themeColor="text1"/>
              </w:rPr>
              <w:t>N/A</w:t>
            </w:r>
          </w:p>
        </w:tc>
      </w:tr>
      <w:tr w:rsidR="00176F21" w:rsidRPr="00913C7D" w14:paraId="27B1BFE1" w14:textId="77777777" w:rsidTr="00E659E2">
        <w:tc>
          <w:tcPr>
            <w:tcW w:w="2671" w:type="dxa"/>
          </w:tcPr>
          <w:p w14:paraId="5891FACB" w14:textId="77777777" w:rsidR="00176F21" w:rsidRPr="00913C7D" w:rsidRDefault="00176F21" w:rsidP="000C4BD3">
            <w:pPr>
              <w:widowControl w:val="0"/>
              <w:tabs>
                <w:tab w:val="left" w:pos="-1440"/>
              </w:tabs>
              <w:spacing w:before="120" w:after="120"/>
              <w:jc w:val="both"/>
              <w:rPr>
                <w:rFonts w:eastAsia="Times New Roman"/>
                <w:b/>
                <w:snapToGrid w:val="0"/>
                <w:color w:val="FF0000"/>
                <w:lang w:eastAsia="en-US"/>
              </w:rPr>
            </w:pPr>
          </w:p>
          <w:p w14:paraId="734F1FC0" w14:textId="77777777" w:rsidR="00176F21" w:rsidRPr="00913C7D" w:rsidRDefault="00176F21" w:rsidP="000C4BD3">
            <w:pPr>
              <w:widowControl w:val="0"/>
              <w:tabs>
                <w:tab w:val="left" w:pos="-1440"/>
              </w:tabs>
              <w:spacing w:before="120" w:after="120"/>
              <w:jc w:val="both"/>
              <w:rPr>
                <w:rFonts w:eastAsia="Times New Roman"/>
                <w:b/>
                <w:snapToGrid w:val="0"/>
                <w:color w:val="FF0000"/>
                <w:lang w:eastAsia="en-US"/>
              </w:rPr>
            </w:pPr>
          </w:p>
          <w:p w14:paraId="3D81F911" w14:textId="77777777" w:rsidR="00176F21" w:rsidRPr="00913C7D" w:rsidRDefault="00176F21" w:rsidP="000C4BD3">
            <w:pPr>
              <w:widowControl w:val="0"/>
              <w:tabs>
                <w:tab w:val="left" w:pos="-1440"/>
              </w:tabs>
              <w:spacing w:before="120" w:after="120"/>
              <w:jc w:val="both"/>
              <w:rPr>
                <w:rFonts w:eastAsia="Times New Roman"/>
                <w:b/>
                <w:snapToGrid w:val="0"/>
                <w:color w:val="FF0000"/>
                <w:lang w:eastAsia="en-US"/>
              </w:rPr>
            </w:pPr>
          </w:p>
        </w:tc>
        <w:tc>
          <w:tcPr>
            <w:tcW w:w="6633" w:type="dxa"/>
          </w:tcPr>
          <w:p w14:paraId="65DC5102" w14:textId="726D7E0D" w:rsidR="007F6927" w:rsidRPr="00913C7D" w:rsidRDefault="007F6927" w:rsidP="007F6927">
            <w:pPr>
              <w:widowControl w:val="0"/>
              <w:tabs>
                <w:tab w:val="left" w:pos="-1440"/>
              </w:tabs>
              <w:spacing w:before="120" w:after="120"/>
              <w:jc w:val="both"/>
              <w:rPr>
                <w:rFonts w:eastAsia="Times New Roman"/>
                <w:b/>
                <w:bCs/>
                <w:snapToGrid w:val="0"/>
                <w:lang w:eastAsia="en-US"/>
              </w:rPr>
            </w:pPr>
            <w:r w:rsidRPr="00913C7D">
              <w:rPr>
                <w:rFonts w:eastAsia="Times New Roman"/>
                <w:b/>
                <w:bCs/>
                <w:snapToGrid w:val="0"/>
                <w:lang w:eastAsia="en-US"/>
              </w:rPr>
              <w:t>DBS Basic / Enhanced check not required</w:t>
            </w:r>
          </w:p>
          <w:p w14:paraId="24E60746" w14:textId="19EB334F" w:rsidR="00176F21" w:rsidRPr="00913C7D" w:rsidRDefault="007F6927" w:rsidP="007F6927">
            <w:pPr>
              <w:widowControl w:val="0"/>
              <w:tabs>
                <w:tab w:val="left" w:pos="-1440"/>
              </w:tabs>
              <w:spacing w:before="120" w:after="120"/>
              <w:jc w:val="both"/>
              <w:rPr>
                <w:rFonts w:eastAsia="Times New Roman"/>
                <w:snapToGrid w:val="0"/>
                <w:lang w:eastAsia="en-US"/>
              </w:rPr>
            </w:pPr>
            <w:r w:rsidRPr="00913C7D">
              <w:rPr>
                <w:rFonts w:eastAsia="Times New Roman"/>
                <w:b/>
                <w:bCs/>
                <w:snapToGrid w:val="0"/>
                <w:lang w:eastAsia="en-US"/>
              </w:rPr>
              <w:t>This post is not politically restricted</w:t>
            </w:r>
            <w:r w:rsidRPr="00913C7D">
              <w:rPr>
                <w:rFonts w:eastAsia="Times New Roman"/>
                <w:snapToGrid w:val="0"/>
                <w:lang w:eastAsia="en-US"/>
              </w:rPr>
              <w:t xml:space="preserve"> </w:t>
            </w:r>
          </w:p>
        </w:tc>
      </w:tr>
      <w:tr w:rsidR="00176F21" w:rsidRPr="00913C7D" w14:paraId="524144B1" w14:textId="77777777" w:rsidTr="00E659E2">
        <w:tc>
          <w:tcPr>
            <w:tcW w:w="2671" w:type="dxa"/>
          </w:tcPr>
          <w:p w14:paraId="691ADE19" w14:textId="77777777" w:rsidR="00176F21" w:rsidRPr="00913C7D" w:rsidRDefault="00176F21" w:rsidP="000C4BD3">
            <w:pPr>
              <w:widowControl w:val="0"/>
              <w:tabs>
                <w:tab w:val="left" w:pos="-1440"/>
              </w:tabs>
              <w:spacing w:before="120" w:after="120"/>
              <w:jc w:val="both"/>
              <w:rPr>
                <w:rFonts w:eastAsia="Times New Roman"/>
                <w:b/>
                <w:snapToGrid w:val="0"/>
                <w:lang w:eastAsia="en-US"/>
              </w:rPr>
            </w:pPr>
            <w:r w:rsidRPr="00913C7D">
              <w:rPr>
                <w:rFonts w:eastAsia="Times New Roman"/>
                <w:b/>
                <w:snapToGrid w:val="0"/>
                <w:lang w:eastAsia="en-US"/>
              </w:rPr>
              <w:t>JOB SUMMARY:</w:t>
            </w:r>
            <w:r w:rsidRPr="00913C7D">
              <w:rPr>
                <w:rFonts w:eastAsia="Times New Roman"/>
                <w:b/>
                <w:snapToGrid w:val="0"/>
                <w:lang w:eastAsia="en-US"/>
              </w:rPr>
              <w:tab/>
            </w:r>
          </w:p>
        </w:tc>
        <w:tc>
          <w:tcPr>
            <w:tcW w:w="6633" w:type="dxa"/>
          </w:tcPr>
          <w:p w14:paraId="38794DDC" w14:textId="261EDD55" w:rsidR="000D2898" w:rsidRPr="00913C7D" w:rsidRDefault="000D2898" w:rsidP="00ED1928">
            <w:pPr>
              <w:rPr>
                <w:rFonts w:eastAsia="Times New Roman"/>
              </w:rPr>
            </w:pPr>
            <w:r w:rsidRPr="00913C7D">
              <w:rPr>
                <w:rFonts w:eastAsia="Times New Roman"/>
              </w:rPr>
              <w:t>To assume responsibility for a portfolio of temporary accommodation and it</w:t>
            </w:r>
            <w:r w:rsidR="00280F2C" w:rsidRPr="00913C7D">
              <w:rPr>
                <w:rFonts w:eastAsia="Times New Roman"/>
              </w:rPr>
              <w:t xml:space="preserve">s occupants, ensuring licensees in temporary accommodation adhere to the terms and conditions of the licence, paying particular attention </w:t>
            </w:r>
            <w:r w:rsidR="007D6ACF" w:rsidRPr="00913C7D">
              <w:rPr>
                <w:rFonts w:eastAsia="Times New Roman"/>
              </w:rPr>
              <w:t>to rental payments</w:t>
            </w:r>
          </w:p>
          <w:p w14:paraId="1C22B819" w14:textId="77777777" w:rsidR="000D2898" w:rsidRPr="00913C7D" w:rsidRDefault="000D2898" w:rsidP="00ED1928">
            <w:pPr>
              <w:rPr>
                <w:rFonts w:eastAsia="Times New Roman"/>
              </w:rPr>
            </w:pPr>
          </w:p>
          <w:p w14:paraId="35650960" w14:textId="3C6E9E32" w:rsidR="00ED1928" w:rsidRPr="00913C7D" w:rsidRDefault="0035060C" w:rsidP="00ED1928">
            <w:pPr>
              <w:rPr>
                <w:rFonts w:eastAsia="Times New Roman"/>
              </w:rPr>
            </w:pPr>
            <w:r w:rsidRPr="00913C7D">
              <w:rPr>
                <w:rFonts w:eastAsia="Times New Roman"/>
              </w:rPr>
              <w:t xml:space="preserve">To </w:t>
            </w:r>
            <w:r w:rsidR="00564FB1" w:rsidRPr="00913C7D">
              <w:rPr>
                <w:rFonts w:eastAsia="Times New Roman"/>
              </w:rPr>
              <w:t>undertake all duties relating to the efficient management, prevention and collection of arrears</w:t>
            </w:r>
            <w:r w:rsidR="007F4EA1" w:rsidRPr="00913C7D">
              <w:rPr>
                <w:rFonts w:eastAsia="Times New Roman"/>
              </w:rPr>
              <w:t xml:space="preserve"> with the clear objective to keep arrears at the lowest possible lev</w:t>
            </w:r>
            <w:r w:rsidR="00DE1F8B" w:rsidRPr="00913C7D">
              <w:rPr>
                <w:rFonts w:eastAsia="Times New Roman"/>
              </w:rPr>
              <w:t>els.</w:t>
            </w:r>
          </w:p>
          <w:p w14:paraId="593391FD" w14:textId="2A748B33" w:rsidR="007D6ACF" w:rsidRPr="00913C7D" w:rsidRDefault="007D6ACF" w:rsidP="00ED1928">
            <w:pPr>
              <w:rPr>
                <w:rFonts w:eastAsia="Times New Roman"/>
              </w:rPr>
            </w:pPr>
          </w:p>
          <w:p w14:paraId="540CF9C5" w14:textId="52D5AD32" w:rsidR="007D6ACF" w:rsidRPr="00913C7D" w:rsidRDefault="0058391F" w:rsidP="00ED1928">
            <w:pPr>
              <w:rPr>
                <w:rFonts w:eastAsia="Times New Roman"/>
              </w:rPr>
            </w:pPr>
            <w:r w:rsidRPr="00913C7D">
              <w:rPr>
                <w:rFonts w:eastAsia="Times New Roman"/>
              </w:rPr>
              <w:t>To ensure that households in temporary accommodation are maintaining a satisfactory rent account in order to be moved on into more settled accommodation, providing advice on their move-on options, welfare benefits</w:t>
            </w:r>
            <w:r w:rsidR="00DE1F8B" w:rsidRPr="00913C7D">
              <w:rPr>
                <w:rFonts w:eastAsia="Times New Roman"/>
              </w:rPr>
              <w:t xml:space="preserve">, </w:t>
            </w:r>
            <w:r w:rsidR="00BF7BB6" w:rsidRPr="00913C7D">
              <w:rPr>
                <w:rFonts w:eastAsia="Times New Roman"/>
              </w:rPr>
              <w:t xml:space="preserve">employment </w:t>
            </w:r>
            <w:r w:rsidR="00353DA9" w:rsidRPr="00913C7D">
              <w:rPr>
                <w:rFonts w:eastAsia="Times New Roman"/>
              </w:rPr>
              <w:t xml:space="preserve">and including but not limited to, ensuring that full financial </w:t>
            </w:r>
            <w:r w:rsidR="002F1A94" w:rsidRPr="00913C7D">
              <w:rPr>
                <w:rFonts w:eastAsia="Times New Roman"/>
              </w:rPr>
              <w:t>assessments</w:t>
            </w:r>
            <w:r w:rsidR="00353DA9" w:rsidRPr="00913C7D">
              <w:rPr>
                <w:rFonts w:eastAsia="Times New Roman"/>
              </w:rPr>
              <w:t xml:space="preserve"> are undertaken </w:t>
            </w:r>
            <w:r w:rsidR="002F1A94" w:rsidRPr="00913C7D">
              <w:rPr>
                <w:rFonts w:eastAsia="Times New Roman"/>
              </w:rPr>
              <w:t>to ensure that any move-on from temporary accommodation is suitable first time round</w:t>
            </w:r>
            <w:r w:rsidR="007C543E" w:rsidRPr="00913C7D">
              <w:rPr>
                <w:rFonts w:eastAsia="Times New Roman"/>
              </w:rPr>
              <w:t>.</w:t>
            </w:r>
          </w:p>
          <w:p w14:paraId="6A623DE3" w14:textId="55ED2ECA" w:rsidR="006D7B81" w:rsidRPr="00913C7D" w:rsidRDefault="006D7B81" w:rsidP="00ED1928">
            <w:pPr>
              <w:rPr>
                <w:rFonts w:eastAsia="Times New Roman"/>
              </w:rPr>
            </w:pPr>
          </w:p>
          <w:p w14:paraId="1A359249" w14:textId="7B5AD679" w:rsidR="007C543E" w:rsidRPr="00913C7D" w:rsidRDefault="009C2AAA" w:rsidP="00ED1928">
            <w:pPr>
              <w:rPr>
                <w:rFonts w:eastAsia="Times New Roman"/>
              </w:rPr>
            </w:pPr>
            <w:r w:rsidRPr="00913C7D">
              <w:lastRenderedPageBreak/>
              <w:t xml:space="preserve">To assist with moving households in temporary accommodation </w:t>
            </w:r>
            <w:r w:rsidR="00EA05A0" w:rsidRPr="00913C7D">
              <w:t xml:space="preserve">into more settled accommodation </w:t>
            </w:r>
            <w:r w:rsidRPr="00913C7D">
              <w:t>by ensuring that rent accounts are in a satisfactory order</w:t>
            </w:r>
            <w:r w:rsidR="00EA05A0" w:rsidRPr="00913C7D">
              <w:t xml:space="preserve">, and including but not limited to </w:t>
            </w:r>
            <w:r w:rsidRPr="00913C7D">
              <w:t xml:space="preserve">ensuring that a full financial assessment has been undertaken and </w:t>
            </w:r>
            <w:r w:rsidR="00BC48C9" w:rsidRPr="00913C7D">
              <w:t xml:space="preserve">that </w:t>
            </w:r>
            <w:r w:rsidRPr="00913C7D">
              <w:t>the household’s</w:t>
            </w:r>
            <w:r w:rsidR="00DA0DAF" w:rsidRPr="00913C7D">
              <w:t xml:space="preserve"> income is maximise</w:t>
            </w:r>
            <w:r w:rsidR="00280F1B">
              <w:t>d</w:t>
            </w:r>
            <w:r w:rsidR="00DA0DAF" w:rsidRPr="00913C7D">
              <w:t xml:space="preserve"> by providing the appropriate support and advice</w:t>
            </w:r>
          </w:p>
          <w:p w14:paraId="6BA3285C" w14:textId="77777777" w:rsidR="00AE2CB4" w:rsidRPr="00913C7D" w:rsidRDefault="00AE2CB4" w:rsidP="00ED1928">
            <w:pPr>
              <w:rPr>
                <w:rFonts w:eastAsia="Times New Roman"/>
              </w:rPr>
            </w:pPr>
          </w:p>
          <w:p w14:paraId="1ABFFC5D" w14:textId="4831F60C" w:rsidR="006E17FE" w:rsidRPr="00913C7D" w:rsidRDefault="006E17FE" w:rsidP="006E17FE">
            <w:pPr>
              <w:rPr>
                <w:snapToGrid w:val="0"/>
              </w:rPr>
            </w:pPr>
          </w:p>
        </w:tc>
      </w:tr>
      <w:tr w:rsidR="00176F21" w:rsidRPr="00913C7D" w14:paraId="25DA19E7" w14:textId="77777777" w:rsidTr="00E659E2">
        <w:tc>
          <w:tcPr>
            <w:tcW w:w="2671" w:type="dxa"/>
          </w:tcPr>
          <w:p w14:paraId="2CF50A07" w14:textId="77777777" w:rsidR="00176F21" w:rsidRPr="00913C7D" w:rsidRDefault="00176F21" w:rsidP="000C4BD3">
            <w:pPr>
              <w:widowControl w:val="0"/>
              <w:tabs>
                <w:tab w:val="left" w:pos="-1440"/>
              </w:tabs>
              <w:spacing w:before="120" w:after="120"/>
              <w:ind w:right="175"/>
              <w:rPr>
                <w:rFonts w:eastAsia="Times New Roman"/>
                <w:snapToGrid w:val="0"/>
                <w:lang w:eastAsia="en-US"/>
              </w:rPr>
            </w:pPr>
            <w:r w:rsidRPr="00913C7D">
              <w:rPr>
                <w:rFonts w:eastAsia="Times New Roman"/>
                <w:b/>
                <w:snapToGrid w:val="0"/>
                <w:lang w:eastAsia="en-US"/>
              </w:rPr>
              <w:lastRenderedPageBreak/>
              <w:t>ROLE REQUIREMENTS:</w:t>
            </w:r>
          </w:p>
        </w:tc>
        <w:tc>
          <w:tcPr>
            <w:tcW w:w="6633" w:type="dxa"/>
          </w:tcPr>
          <w:p w14:paraId="4F8E6C35" w14:textId="59ACB6FE" w:rsidR="00176F21" w:rsidRPr="00913C7D" w:rsidRDefault="009D6038" w:rsidP="00B04F5C">
            <w:pPr>
              <w:jc w:val="both"/>
              <w:rPr>
                <w:rFonts w:eastAsia="Arial"/>
                <w:i/>
                <w:iCs/>
              </w:rPr>
            </w:pPr>
            <w:r w:rsidRPr="00913C7D">
              <w:rPr>
                <w:rFonts w:eastAsia="Arial"/>
                <w:i/>
                <w:iCs/>
              </w:rPr>
              <w:t>[The role requirements are the duties and responsibilities that are specific to the job</w:t>
            </w:r>
            <w:r w:rsidR="007C590B" w:rsidRPr="00913C7D">
              <w:rPr>
                <w:rFonts w:eastAsia="Arial"/>
                <w:i/>
                <w:iCs/>
              </w:rPr>
              <w:t xml:space="preserve">. </w:t>
            </w:r>
            <w:r w:rsidRPr="00913C7D">
              <w:rPr>
                <w:rFonts w:eastAsia="Arial"/>
                <w:i/>
                <w:iCs/>
              </w:rPr>
              <w:t>If a duty is required to be carried out infrequently this should not be recorde</w:t>
            </w:r>
            <w:r w:rsidR="00E72508" w:rsidRPr="00913C7D">
              <w:rPr>
                <w:rFonts w:eastAsia="Arial"/>
                <w:i/>
                <w:iCs/>
              </w:rPr>
              <w:t>d as</w:t>
            </w:r>
            <w:r w:rsidR="007C590B" w:rsidRPr="00913C7D">
              <w:rPr>
                <w:rFonts w:eastAsia="Arial"/>
                <w:i/>
                <w:iCs/>
              </w:rPr>
              <w:t xml:space="preserve"> </w:t>
            </w:r>
            <w:r w:rsidRPr="00913C7D">
              <w:rPr>
                <w:rFonts w:eastAsia="Arial"/>
                <w:i/>
                <w:iCs/>
              </w:rPr>
              <w:t>this list is not exhaustive]</w:t>
            </w:r>
          </w:p>
        </w:tc>
      </w:tr>
      <w:tr w:rsidR="00176F21" w:rsidRPr="00913C7D" w14:paraId="1D94C1F7" w14:textId="77777777" w:rsidTr="00E659E2">
        <w:tc>
          <w:tcPr>
            <w:tcW w:w="2671" w:type="dxa"/>
          </w:tcPr>
          <w:p w14:paraId="3B2074EE" w14:textId="6FFF46EF" w:rsidR="00176F21" w:rsidRPr="00913C7D"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732A946" w14:textId="7C742AEB" w:rsidR="00176F21" w:rsidRPr="00913C7D" w:rsidRDefault="00A50AE9" w:rsidP="00463820">
            <w:pPr>
              <w:autoSpaceDE w:val="0"/>
              <w:autoSpaceDN w:val="0"/>
              <w:adjustRightInd w:val="0"/>
              <w:rPr>
                <w:rFonts w:eastAsia="Times New Roman"/>
                <w:snapToGrid w:val="0"/>
                <w:lang w:val="en-US" w:eastAsia="en-US"/>
              </w:rPr>
            </w:pPr>
            <w:r w:rsidRPr="00913C7D">
              <w:t>Maximise income through the effective monitoring of rent accounts and recovery of current arrears in accordance with procedures or as directed, identifying problems of collection and where appropriate, take remedial action, liaising with Housing Benefits and the DWP to ensure a coordinated  and integrated approach to arrears management carrying out all the administrative aspects of arrears management and debt recovery promptly, accurately and in line with agreed procedures, practices, targets and financial regulations.</w:t>
            </w:r>
          </w:p>
        </w:tc>
      </w:tr>
      <w:tr w:rsidR="00176F21" w:rsidRPr="00913C7D" w14:paraId="00B1A070" w14:textId="77777777" w:rsidTr="00E659E2">
        <w:tc>
          <w:tcPr>
            <w:tcW w:w="2671" w:type="dxa"/>
          </w:tcPr>
          <w:p w14:paraId="6EE1EAE8" w14:textId="2F512D1F" w:rsidR="00176F21" w:rsidRPr="00913C7D"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BFDBFBD" w14:textId="50B985CE" w:rsidR="00176F21" w:rsidRPr="00913C7D" w:rsidRDefault="00BC5C1F" w:rsidP="000C4BD3">
            <w:pPr>
              <w:widowControl w:val="0"/>
              <w:tabs>
                <w:tab w:val="left" w:pos="-1440"/>
              </w:tabs>
              <w:spacing w:before="120" w:after="120"/>
              <w:jc w:val="both"/>
              <w:rPr>
                <w:rFonts w:eastAsia="Times New Roman"/>
                <w:snapToGrid w:val="0"/>
                <w:lang w:val="en-US" w:eastAsia="en-US"/>
              </w:rPr>
            </w:pPr>
            <w:r w:rsidRPr="00913C7D">
              <w:rPr>
                <w:rFonts w:eastAsia="Times New Roman"/>
                <w:snapToGrid w:val="0"/>
                <w:lang w:val="en-US" w:eastAsia="en-US"/>
              </w:rPr>
              <w:t>Administer and collect current and former arrears, identifying problems of collection and where appropriate, taking remedial action</w:t>
            </w:r>
          </w:p>
        </w:tc>
      </w:tr>
      <w:tr w:rsidR="00BC5C1F" w:rsidRPr="00913C7D" w14:paraId="2FE64C48" w14:textId="77777777" w:rsidTr="00E659E2">
        <w:tc>
          <w:tcPr>
            <w:tcW w:w="2671" w:type="dxa"/>
          </w:tcPr>
          <w:p w14:paraId="39649605" w14:textId="583CC01F" w:rsidR="00BC5C1F" w:rsidRPr="00913C7D" w:rsidRDefault="00BC5C1F" w:rsidP="00BC5C1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2DC1389" w14:textId="2A4F5F2E" w:rsidR="00BC5C1F" w:rsidRPr="00913C7D" w:rsidRDefault="00BC5C1F" w:rsidP="00BC5C1F">
            <w:pPr>
              <w:widowControl w:val="0"/>
              <w:tabs>
                <w:tab w:val="left" w:pos="-1440"/>
              </w:tabs>
              <w:spacing w:before="120" w:after="120"/>
              <w:jc w:val="both"/>
              <w:rPr>
                <w:rFonts w:eastAsia="Times New Roman"/>
                <w:snapToGrid w:val="0"/>
                <w:lang w:eastAsia="en-US"/>
              </w:rPr>
            </w:pPr>
            <w:r w:rsidRPr="00913C7D">
              <w:rPr>
                <w:rFonts w:eastAsia="Times New Roman"/>
                <w:snapToGrid w:val="0"/>
                <w:lang w:val="en-US" w:eastAsia="en-US"/>
              </w:rPr>
              <w:t>Carry out all the administrative aspects of arrears management promptly, accurately and in line with agreed policies, procedures and practices</w:t>
            </w:r>
          </w:p>
        </w:tc>
      </w:tr>
      <w:tr w:rsidR="00BC5C1F" w:rsidRPr="00913C7D" w14:paraId="7895E094" w14:textId="77777777" w:rsidTr="00E659E2">
        <w:tc>
          <w:tcPr>
            <w:tcW w:w="2671" w:type="dxa"/>
          </w:tcPr>
          <w:p w14:paraId="31093402" w14:textId="2DA35881" w:rsidR="00BC5C1F" w:rsidRPr="00913C7D" w:rsidRDefault="00BC5C1F" w:rsidP="00BC5C1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91D0000" w14:textId="42033B1B" w:rsidR="00BC5C1F" w:rsidRPr="00913C7D" w:rsidRDefault="00BC5C1F" w:rsidP="00BC5C1F">
            <w:pPr>
              <w:widowControl w:val="0"/>
              <w:tabs>
                <w:tab w:val="left" w:pos="-1440"/>
              </w:tabs>
              <w:spacing w:before="120" w:after="120"/>
              <w:jc w:val="both"/>
              <w:rPr>
                <w:rFonts w:eastAsia="Times New Roman"/>
                <w:snapToGrid w:val="0"/>
                <w:lang w:val="en-US" w:eastAsia="en-US"/>
              </w:rPr>
            </w:pPr>
            <w:r w:rsidRPr="00913C7D">
              <w:rPr>
                <w:rFonts w:eastAsia="Times New Roman"/>
                <w:snapToGrid w:val="0"/>
                <w:lang w:eastAsia="en-US"/>
              </w:rPr>
              <w:t>Ensure that work is carried out to agreed Council policies and procedures in line with relevant financial regulations</w:t>
            </w:r>
          </w:p>
        </w:tc>
      </w:tr>
      <w:tr w:rsidR="00BC5C1F" w:rsidRPr="00913C7D" w14:paraId="0C53A70D" w14:textId="77777777" w:rsidTr="00E659E2">
        <w:tc>
          <w:tcPr>
            <w:tcW w:w="2671" w:type="dxa"/>
          </w:tcPr>
          <w:p w14:paraId="28D59324" w14:textId="6E870E46" w:rsidR="00BC5C1F" w:rsidRPr="00913C7D" w:rsidRDefault="00BC5C1F" w:rsidP="00BC5C1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47A8BD8" w14:textId="143BADA6" w:rsidR="00BC5C1F" w:rsidRPr="00913C7D" w:rsidRDefault="000E428A" w:rsidP="00BC5C1F">
            <w:pPr>
              <w:widowControl w:val="0"/>
              <w:tabs>
                <w:tab w:val="left" w:pos="-1440"/>
              </w:tabs>
              <w:spacing w:before="120" w:after="120"/>
              <w:jc w:val="both"/>
              <w:rPr>
                <w:rFonts w:eastAsia="Times New Roman"/>
                <w:snapToGrid w:val="0"/>
                <w:lang w:eastAsia="en-US"/>
              </w:rPr>
            </w:pPr>
            <w:r w:rsidRPr="00913C7D">
              <w:t>To ensure customers receive, either directly or through referral to relevant teams/agencies, appropriate advice on their options, including dealing with obstacles to move-on, e.g. rent arrears or non-adherence with re-payment plans, providing information in advance of being rehoused into private rented sector/or other types of accommodation so that properties are suitable first time round.</w:t>
            </w:r>
          </w:p>
        </w:tc>
      </w:tr>
      <w:tr w:rsidR="00BC5C1F" w:rsidRPr="00913C7D" w14:paraId="36F80896" w14:textId="77777777" w:rsidTr="00E659E2">
        <w:tc>
          <w:tcPr>
            <w:tcW w:w="2671" w:type="dxa"/>
          </w:tcPr>
          <w:p w14:paraId="243F0455" w14:textId="5C25FBD8" w:rsidR="00BC5C1F" w:rsidRPr="00913C7D" w:rsidRDefault="00BC5C1F" w:rsidP="00BC5C1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0960985" w14:textId="3C95359D" w:rsidR="00BC5C1F" w:rsidRPr="00913C7D" w:rsidRDefault="00FF52DD" w:rsidP="00BC5C1F">
            <w:pPr>
              <w:widowControl w:val="0"/>
              <w:tabs>
                <w:tab w:val="left" w:pos="-1440"/>
              </w:tabs>
              <w:spacing w:before="120" w:after="120"/>
              <w:jc w:val="both"/>
              <w:rPr>
                <w:rFonts w:eastAsia="Times New Roman"/>
                <w:snapToGrid w:val="0"/>
                <w:lang w:eastAsia="en-US"/>
              </w:rPr>
            </w:pPr>
            <w:r w:rsidRPr="00913C7D">
              <w:t xml:space="preserve">To undertake appropriate enforcement action in response to all reports and evidence of breaches of licence conditions, including sub-letting, suspected fraud, failure to maintain the property in accordance with acceptable standards, anti-social </w:t>
            </w:r>
            <w:r w:rsidRPr="00913C7D">
              <w:lastRenderedPageBreak/>
              <w:t>behaviour and so on, in accordance with agreed procedures, practices, targets and financial regulations.</w:t>
            </w:r>
          </w:p>
        </w:tc>
      </w:tr>
      <w:tr w:rsidR="00BC5C1F" w:rsidRPr="00913C7D" w14:paraId="6165E0EE" w14:textId="77777777" w:rsidTr="00E659E2">
        <w:tc>
          <w:tcPr>
            <w:tcW w:w="2671" w:type="dxa"/>
          </w:tcPr>
          <w:p w14:paraId="39EE4177" w14:textId="383B7B04" w:rsidR="00BC5C1F" w:rsidRPr="00913C7D" w:rsidRDefault="00BC5C1F" w:rsidP="00BC5C1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452391E" w14:textId="30EC3847" w:rsidR="00BC5C1F" w:rsidRPr="00913C7D" w:rsidRDefault="00BC5C1F" w:rsidP="00BC5C1F">
            <w:pPr>
              <w:widowControl w:val="0"/>
              <w:tabs>
                <w:tab w:val="left" w:pos="-1440"/>
              </w:tabs>
              <w:spacing w:before="120" w:after="120"/>
              <w:jc w:val="both"/>
              <w:rPr>
                <w:rFonts w:eastAsia="Times New Roman"/>
                <w:snapToGrid w:val="0"/>
                <w:lang w:eastAsia="en-US"/>
              </w:rPr>
            </w:pPr>
            <w:r w:rsidRPr="00913C7D">
              <w:rPr>
                <w:rFonts w:eastAsia="Times New Roman"/>
                <w:snapToGrid w:val="0"/>
                <w:lang w:eastAsia="en-US"/>
              </w:rPr>
              <w:t>Prepare and issue pro-former documentation in accordance with procedures where possession or money judgement is being sought, attending court and providing evidence as required and carry out subsequent procedures arising from the decision of the court</w:t>
            </w:r>
          </w:p>
        </w:tc>
      </w:tr>
      <w:tr w:rsidR="00BC5C1F" w:rsidRPr="00913C7D" w14:paraId="199AB4BD" w14:textId="77777777" w:rsidTr="00E659E2">
        <w:tc>
          <w:tcPr>
            <w:tcW w:w="2671" w:type="dxa"/>
          </w:tcPr>
          <w:p w14:paraId="22F5585B" w14:textId="4105C625" w:rsidR="00BC5C1F" w:rsidRPr="00913C7D" w:rsidRDefault="00BC5C1F" w:rsidP="00BC5C1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94B5222" w14:textId="29CBD36A" w:rsidR="00BC5C1F" w:rsidRPr="00913C7D" w:rsidRDefault="00BC5C1F" w:rsidP="00BC5C1F">
            <w:pPr>
              <w:widowControl w:val="0"/>
              <w:tabs>
                <w:tab w:val="left" w:pos="-1440"/>
              </w:tabs>
              <w:spacing w:before="120" w:after="120"/>
              <w:jc w:val="both"/>
              <w:rPr>
                <w:rFonts w:eastAsia="Times New Roman"/>
                <w:snapToGrid w:val="0"/>
                <w:lang w:eastAsia="en-US"/>
              </w:rPr>
            </w:pPr>
            <w:r w:rsidRPr="00913C7D">
              <w:rPr>
                <w:rFonts w:eastAsia="Times New Roman"/>
                <w:snapToGrid w:val="0"/>
                <w:lang w:eastAsia="en-US"/>
              </w:rPr>
              <w:t xml:space="preserve">To provide information as required to assist with the efficient progression of all verbal and written enquiries, complaints, statutory review requests, legal proceedings and other enquiries within the post holders sphere of responsibility </w:t>
            </w:r>
          </w:p>
        </w:tc>
      </w:tr>
      <w:tr w:rsidR="00BC5C1F" w:rsidRPr="00913C7D" w14:paraId="02925DC2" w14:textId="77777777" w:rsidTr="00E659E2">
        <w:tc>
          <w:tcPr>
            <w:tcW w:w="2671" w:type="dxa"/>
          </w:tcPr>
          <w:p w14:paraId="2E4BA5AD" w14:textId="77777777" w:rsidR="00BC5C1F" w:rsidRPr="00913C7D" w:rsidRDefault="00BC5C1F" w:rsidP="00BC5C1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71F9B37" w14:textId="38D1C474" w:rsidR="00BC5C1F" w:rsidRPr="00913C7D" w:rsidRDefault="00BC5C1F" w:rsidP="00463820">
            <w:pPr>
              <w:autoSpaceDE w:val="0"/>
              <w:autoSpaceDN w:val="0"/>
              <w:adjustRightInd w:val="0"/>
              <w:rPr>
                <w:rFonts w:eastAsia="Times New Roman"/>
                <w:snapToGrid w:val="0"/>
                <w:lang w:eastAsia="en-US"/>
              </w:rPr>
            </w:pPr>
            <w:r w:rsidRPr="00913C7D">
              <w:t>To provide good quality advice to clients and their advocates on income</w:t>
            </w:r>
            <w:r w:rsidR="00463820">
              <w:t xml:space="preserve"> </w:t>
            </w:r>
            <w:r w:rsidRPr="00913C7D">
              <w:t>maximisation and debt management. Where appropriate, to provide debt</w:t>
            </w:r>
            <w:r w:rsidR="00463820">
              <w:t xml:space="preserve"> </w:t>
            </w:r>
            <w:r w:rsidRPr="00913C7D">
              <w:t>counselling and</w:t>
            </w:r>
            <w:r w:rsidR="00463820">
              <w:t xml:space="preserve"> </w:t>
            </w:r>
            <w:r w:rsidRPr="00913C7D">
              <w:t>standard welfare benefits advice to clients, referring to</w:t>
            </w:r>
            <w:r w:rsidR="00463820">
              <w:t xml:space="preserve"> </w:t>
            </w:r>
            <w:r w:rsidRPr="00913C7D">
              <w:t>specialist teams as appropriate.</w:t>
            </w:r>
          </w:p>
        </w:tc>
      </w:tr>
      <w:tr w:rsidR="00BC5C1F" w:rsidRPr="00913C7D" w14:paraId="7D3EBA2B" w14:textId="77777777" w:rsidTr="00E659E2">
        <w:tc>
          <w:tcPr>
            <w:tcW w:w="2671" w:type="dxa"/>
          </w:tcPr>
          <w:p w14:paraId="4B617C2B" w14:textId="77777777" w:rsidR="00BC5C1F" w:rsidRPr="00913C7D" w:rsidRDefault="00BC5C1F" w:rsidP="00BC5C1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E56ACA" w14:textId="33B93931" w:rsidR="00BC5C1F" w:rsidRPr="00913C7D" w:rsidRDefault="00BA2674" w:rsidP="00BC5C1F">
            <w:pPr>
              <w:widowControl w:val="0"/>
              <w:tabs>
                <w:tab w:val="left" w:pos="-1440"/>
              </w:tabs>
              <w:spacing w:before="120" w:after="120"/>
              <w:jc w:val="both"/>
              <w:rPr>
                <w:rFonts w:eastAsia="Times New Roman"/>
                <w:snapToGrid w:val="0"/>
                <w:lang w:eastAsia="en-US"/>
              </w:rPr>
            </w:pPr>
            <w:r w:rsidRPr="00913C7D">
              <w:t>Ensure that all enquiries and cases are progressed speedily and efficiently, including maintaining and updating relevant systems, and that all set targets are achieved whilst maintaining excellent customer service standards for all relevant client groups and contribute to year on year improvement of those standards</w:t>
            </w:r>
          </w:p>
        </w:tc>
      </w:tr>
      <w:tr w:rsidR="00BC5C1F" w:rsidRPr="00913C7D" w14:paraId="2A32EC1B" w14:textId="77777777" w:rsidTr="00E659E2">
        <w:tc>
          <w:tcPr>
            <w:tcW w:w="2671" w:type="dxa"/>
          </w:tcPr>
          <w:p w14:paraId="192AE19E" w14:textId="77777777" w:rsidR="00BC5C1F" w:rsidRPr="00913C7D" w:rsidRDefault="00BC5C1F" w:rsidP="00BC5C1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D1E3062" w14:textId="7825BCB5" w:rsidR="00BC5C1F" w:rsidRPr="00913C7D" w:rsidRDefault="0091673A" w:rsidP="00BC5C1F">
            <w:pPr>
              <w:widowControl w:val="0"/>
              <w:tabs>
                <w:tab w:val="left" w:pos="-1440"/>
              </w:tabs>
              <w:spacing w:before="120" w:after="120"/>
              <w:jc w:val="both"/>
              <w:rPr>
                <w:rFonts w:eastAsia="Times New Roman"/>
                <w:snapToGrid w:val="0"/>
                <w:lang w:eastAsia="en-US"/>
              </w:rPr>
            </w:pPr>
            <w:r w:rsidRPr="00913C7D">
              <w:t>To ensure the efficient progression of all verbal and written enquiries/ complaints and gather information as required in order to help progress responses to review requests and other enquiries.</w:t>
            </w:r>
          </w:p>
        </w:tc>
      </w:tr>
      <w:tr w:rsidR="00871A3F" w:rsidRPr="00913C7D" w14:paraId="25531C56" w14:textId="77777777" w:rsidTr="00E659E2">
        <w:tc>
          <w:tcPr>
            <w:tcW w:w="2671" w:type="dxa"/>
          </w:tcPr>
          <w:p w14:paraId="09B9C12F" w14:textId="77777777" w:rsidR="00871A3F" w:rsidRPr="00913C7D" w:rsidRDefault="00871A3F" w:rsidP="00BC5C1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634DEC6" w14:textId="5C9A9850" w:rsidR="00871A3F" w:rsidRPr="00913C7D" w:rsidRDefault="00BB33AD" w:rsidP="00BC5C1F">
            <w:pPr>
              <w:widowControl w:val="0"/>
              <w:tabs>
                <w:tab w:val="left" w:pos="-1440"/>
              </w:tabs>
              <w:spacing w:before="120" w:after="120"/>
              <w:jc w:val="both"/>
              <w:rPr>
                <w:rFonts w:eastAsia="Times New Roman"/>
                <w:snapToGrid w:val="0"/>
                <w:lang w:eastAsia="en-US"/>
              </w:rPr>
            </w:pPr>
            <w:r w:rsidRPr="00913C7D">
              <w:t>To provide good quality advice to clients and their advocates on income maximisation and debt management. Where appropriate, to provide debt counselling and standard welfare benefits advice to clients, referring to specialist teams as appropriate.</w:t>
            </w:r>
          </w:p>
        </w:tc>
      </w:tr>
      <w:tr w:rsidR="00871A3F" w:rsidRPr="00913C7D" w14:paraId="32F574AE" w14:textId="77777777" w:rsidTr="00E659E2">
        <w:tc>
          <w:tcPr>
            <w:tcW w:w="2671" w:type="dxa"/>
          </w:tcPr>
          <w:p w14:paraId="0072D0E2" w14:textId="77777777" w:rsidR="00871A3F" w:rsidRPr="00913C7D" w:rsidRDefault="00871A3F" w:rsidP="00BC5C1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FC42613" w14:textId="0D6EDF53" w:rsidR="00871A3F" w:rsidRPr="00913C7D" w:rsidRDefault="00BB33AD" w:rsidP="00BC5C1F">
            <w:pPr>
              <w:widowControl w:val="0"/>
              <w:tabs>
                <w:tab w:val="left" w:pos="-1440"/>
              </w:tabs>
              <w:spacing w:before="120" w:after="120"/>
              <w:jc w:val="both"/>
              <w:rPr>
                <w:rFonts w:eastAsia="Times New Roman"/>
                <w:snapToGrid w:val="0"/>
                <w:lang w:eastAsia="en-US"/>
              </w:rPr>
            </w:pPr>
            <w:r w:rsidRPr="00913C7D">
              <w:t>Ensure that applicants are informed of their responsibility for the payment of rent and other charges, and of the implications of non- payment, liaising with Housing Benefits and the DWP to ensure a coordinated and integrated approach to arrears management. This also includes but not limited to, advising the applicant of their responsibility as a tenant for when they move into their new tenancy</w:t>
            </w:r>
          </w:p>
        </w:tc>
      </w:tr>
      <w:tr w:rsidR="00871A3F" w:rsidRPr="00913C7D" w14:paraId="02245080" w14:textId="77777777" w:rsidTr="00E659E2">
        <w:tc>
          <w:tcPr>
            <w:tcW w:w="2671" w:type="dxa"/>
          </w:tcPr>
          <w:p w14:paraId="7B3E07EF" w14:textId="77777777" w:rsidR="00871A3F" w:rsidRPr="00913C7D" w:rsidRDefault="00871A3F" w:rsidP="00BC5C1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5C3586F" w14:textId="2A375FD8" w:rsidR="00871A3F" w:rsidRPr="00913C7D" w:rsidRDefault="00D76B0F" w:rsidP="00BC5C1F">
            <w:pPr>
              <w:widowControl w:val="0"/>
              <w:tabs>
                <w:tab w:val="left" w:pos="-1440"/>
              </w:tabs>
              <w:spacing w:before="120" w:after="120"/>
              <w:jc w:val="both"/>
              <w:rPr>
                <w:rFonts w:eastAsia="Times New Roman"/>
                <w:snapToGrid w:val="0"/>
                <w:lang w:eastAsia="en-US"/>
              </w:rPr>
            </w:pPr>
            <w:r w:rsidRPr="00913C7D">
              <w:t xml:space="preserve">To ensure all case work is clearly and appropriately documented and record data and statistical information </w:t>
            </w:r>
            <w:r w:rsidRPr="00913C7D">
              <w:lastRenderedPageBreak/>
              <w:t>accurately and on time.</w:t>
            </w:r>
          </w:p>
        </w:tc>
      </w:tr>
      <w:tr w:rsidR="00BC5C1F" w:rsidRPr="00913C7D" w14:paraId="19FB78F5" w14:textId="77777777" w:rsidTr="00E659E2">
        <w:tc>
          <w:tcPr>
            <w:tcW w:w="2671" w:type="dxa"/>
          </w:tcPr>
          <w:p w14:paraId="1F8F75BF" w14:textId="29042A03" w:rsidR="00BC5C1F" w:rsidRPr="00913C7D" w:rsidRDefault="00BC5C1F" w:rsidP="00BC5C1F">
            <w:pPr>
              <w:widowControl w:val="0"/>
              <w:tabs>
                <w:tab w:val="left" w:pos="-1440"/>
              </w:tabs>
              <w:spacing w:before="120" w:after="120"/>
              <w:ind w:right="175"/>
              <w:rPr>
                <w:rFonts w:eastAsia="Times New Roman"/>
                <w:b/>
                <w:bCs/>
                <w:snapToGrid w:val="0"/>
                <w:lang w:eastAsia="en-US"/>
              </w:rPr>
            </w:pPr>
            <w:r w:rsidRPr="00913C7D">
              <w:rPr>
                <w:rFonts w:eastAsia="Times New Roman"/>
                <w:b/>
                <w:bCs/>
                <w:snapToGrid w:val="0"/>
                <w:lang w:eastAsia="en-US"/>
              </w:rPr>
              <w:lastRenderedPageBreak/>
              <w:t>CORPORATE RESPONSIBILITIES</w:t>
            </w:r>
          </w:p>
        </w:tc>
        <w:tc>
          <w:tcPr>
            <w:tcW w:w="6633" w:type="dxa"/>
          </w:tcPr>
          <w:p w14:paraId="5DA4E53F" w14:textId="57D0A5DD" w:rsidR="00BC5C1F" w:rsidRPr="00913C7D" w:rsidRDefault="00BC5C1F" w:rsidP="00BC5C1F">
            <w:pPr>
              <w:jc w:val="both"/>
              <w:rPr>
                <w:rFonts w:eastAsia="Times New Roman"/>
                <w:snapToGrid w:val="0"/>
                <w:lang w:eastAsia="en-US"/>
              </w:rPr>
            </w:pPr>
          </w:p>
        </w:tc>
      </w:tr>
      <w:tr w:rsidR="00BC5C1F" w:rsidRPr="00913C7D" w14:paraId="09065EBC" w14:textId="77777777" w:rsidTr="00E659E2">
        <w:tc>
          <w:tcPr>
            <w:tcW w:w="2671" w:type="dxa"/>
          </w:tcPr>
          <w:p w14:paraId="5F5C0507" w14:textId="166FABED" w:rsidR="00BC5C1F" w:rsidRPr="00913C7D" w:rsidRDefault="00BC5C1F" w:rsidP="00BC5C1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839B5F5" w14:textId="00CBA4B3" w:rsidR="00BC5C1F" w:rsidRPr="00913C7D" w:rsidRDefault="00FC377D" w:rsidP="00BC5C1F">
            <w:pPr>
              <w:widowControl w:val="0"/>
              <w:tabs>
                <w:tab w:val="left" w:pos="-1440"/>
              </w:tabs>
              <w:spacing w:before="120" w:after="120"/>
              <w:jc w:val="both"/>
              <w:rPr>
                <w:rFonts w:eastAsia="Times New Roman"/>
                <w:snapToGrid w:val="0"/>
                <w:lang w:eastAsia="en-US"/>
              </w:rPr>
            </w:pPr>
            <w:r w:rsidRPr="00913C7D">
              <w:t>Represent service area both internally and externally as required</w:t>
            </w:r>
          </w:p>
        </w:tc>
      </w:tr>
      <w:tr w:rsidR="00BC5C1F" w:rsidRPr="00913C7D" w14:paraId="3F8B77B2" w14:textId="77777777" w:rsidTr="00E659E2">
        <w:tc>
          <w:tcPr>
            <w:tcW w:w="2671" w:type="dxa"/>
          </w:tcPr>
          <w:p w14:paraId="546D06E5" w14:textId="55236602" w:rsidR="00BC5C1F" w:rsidRPr="00913C7D" w:rsidRDefault="00BC5C1F" w:rsidP="00BC5C1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AE6CA9" w14:textId="3FB030C5" w:rsidR="00BC5C1F" w:rsidRPr="00913C7D" w:rsidRDefault="0091673A" w:rsidP="00BC5C1F">
            <w:pPr>
              <w:widowControl w:val="0"/>
              <w:tabs>
                <w:tab w:val="left" w:pos="-1440"/>
              </w:tabs>
              <w:spacing w:before="120" w:after="120"/>
              <w:jc w:val="both"/>
              <w:rPr>
                <w:rFonts w:eastAsia="Times New Roman"/>
                <w:snapToGrid w:val="0"/>
                <w:lang w:eastAsia="en-US"/>
              </w:rPr>
            </w:pPr>
            <w:r w:rsidRPr="00913C7D">
              <w:t>To liaise with external bodies as required, including Solicitors, Citizens Advice Bureaux, GPs, landlords, other Local Authorities etc to respond to issues raised including liaison with internal and external agencies to minimise debt, and financial loss to the Council</w:t>
            </w:r>
          </w:p>
        </w:tc>
      </w:tr>
      <w:tr w:rsidR="008E664A" w:rsidRPr="00913C7D" w14:paraId="24148502" w14:textId="77777777" w:rsidTr="00E659E2">
        <w:tc>
          <w:tcPr>
            <w:tcW w:w="2671" w:type="dxa"/>
          </w:tcPr>
          <w:p w14:paraId="547D6F44" w14:textId="77777777" w:rsidR="008E664A" w:rsidRPr="00913C7D" w:rsidRDefault="008E664A" w:rsidP="00BC5C1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B2275F7" w14:textId="423F765E" w:rsidR="008E664A" w:rsidRPr="00913C7D" w:rsidRDefault="008E664A" w:rsidP="00BC5C1F">
            <w:pPr>
              <w:widowControl w:val="0"/>
              <w:tabs>
                <w:tab w:val="left" w:pos="-1440"/>
              </w:tabs>
              <w:spacing w:before="120" w:after="120"/>
              <w:jc w:val="both"/>
            </w:pPr>
            <w:r w:rsidRPr="00913C7D">
              <w:t>Work closely with other services, including Health, Social Care, Probation and Third Sector agencies to help households maintain and/or re-establish local links and Community networks, and to address behaviours that may put their future tenancy at risk.</w:t>
            </w:r>
          </w:p>
        </w:tc>
      </w:tr>
      <w:tr w:rsidR="00BC5C1F" w:rsidRPr="00913C7D" w14:paraId="0719A0E9" w14:textId="77777777" w:rsidTr="00E659E2">
        <w:tc>
          <w:tcPr>
            <w:tcW w:w="2671" w:type="dxa"/>
          </w:tcPr>
          <w:p w14:paraId="647BBB82" w14:textId="4A0D3C6F" w:rsidR="00BC5C1F" w:rsidRPr="00913C7D" w:rsidRDefault="00BC5C1F" w:rsidP="00BC5C1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9D54DE1" w14:textId="641D5F74" w:rsidR="00BC5C1F" w:rsidRPr="00913C7D" w:rsidRDefault="00BC2750" w:rsidP="00BC5C1F">
            <w:pPr>
              <w:widowControl w:val="0"/>
              <w:tabs>
                <w:tab w:val="left" w:pos="-1440"/>
              </w:tabs>
              <w:spacing w:before="120" w:after="120"/>
              <w:jc w:val="both"/>
              <w:rPr>
                <w:rFonts w:eastAsia="Times New Roman"/>
                <w:snapToGrid w:val="0"/>
                <w:lang w:eastAsia="en-US"/>
              </w:rPr>
            </w:pPr>
            <w:r w:rsidRPr="00913C7D">
              <w:t>To contribute to the team plan particularly in regard to improving service standards and cost effectiveness</w:t>
            </w:r>
          </w:p>
        </w:tc>
      </w:tr>
      <w:tr w:rsidR="00BC5C1F" w:rsidRPr="00913C7D" w14:paraId="5B0856CE" w14:textId="77777777" w:rsidTr="00E659E2">
        <w:tc>
          <w:tcPr>
            <w:tcW w:w="2671" w:type="dxa"/>
          </w:tcPr>
          <w:p w14:paraId="7D3EBAF8" w14:textId="78D442C4" w:rsidR="00BC5C1F" w:rsidRPr="00913C7D" w:rsidRDefault="00BC5C1F" w:rsidP="00BC5C1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A97C25D" w14:textId="6321BBA4" w:rsidR="00BC5C1F" w:rsidRPr="00913C7D" w:rsidRDefault="00BC2750" w:rsidP="00BC5C1F">
            <w:pPr>
              <w:widowControl w:val="0"/>
              <w:tabs>
                <w:tab w:val="left" w:pos="-1440"/>
              </w:tabs>
              <w:spacing w:before="120" w:after="120"/>
              <w:jc w:val="both"/>
              <w:rPr>
                <w:rFonts w:eastAsia="Times New Roman"/>
                <w:snapToGrid w:val="0"/>
                <w:lang w:eastAsia="en-US"/>
              </w:rPr>
            </w:pPr>
            <w:r w:rsidRPr="00913C7D">
              <w:t>To effectively communicate the Council’s duties and policies to relevant stakeholders ensuring that all contact with stakeholders is fully recorded</w:t>
            </w:r>
          </w:p>
        </w:tc>
      </w:tr>
      <w:tr w:rsidR="00BC5C1F" w:rsidRPr="00913C7D" w14:paraId="1B5BC1A3" w14:textId="77777777" w:rsidTr="00E659E2">
        <w:tc>
          <w:tcPr>
            <w:tcW w:w="2671" w:type="dxa"/>
          </w:tcPr>
          <w:p w14:paraId="69F701B0" w14:textId="02124E3F" w:rsidR="00BC5C1F" w:rsidRPr="00913C7D" w:rsidRDefault="00BC5C1F" w:rsidP="00BC5C1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408A982" w14:textId="3051752B" w:rsidR="00BC5C1F" w:rsidRPr="00913C7D" w:rsidRDefault="00AB4F9E" w:rsidP="00BC5C1F">
            <w:pPr>
              <w:widowControl w:val="0"/>
              <w:tabs>
                <w:tab w:val="left" w:pos="-1440"/>
              </w:tabs>
              <w:spacing w:before="120" w:after="120"/>
              <w:jc w:val="both"/>
              <w:rPr>
                <w:rFonts w:eastAsia="Times New Roman"/>
                <w:snapToGrid w:val="0"/>
                <w:lang w:eastAsia="en-US"/>
              </w:rPr>
            </w:pPr>
            <w:r w:rsidRPr="00913C7D">
              <w:t>Ensure excellent customer service standards are maintained for all relevant client groups and contribute to year on year improvement of those standards</w:t>
            </w:r>
          </w:p>
        </w:tc>
      </w:tr>
      <w:tr w:rsidR="00AB4F9E" w:rsidRPr="00913C7D" w14:paraId="1BCE0825" w14:textId="77777777" w:rsidTr="00E659E2">
        <w:tc>
          <w:tcPr>
            <w:tcW w:w="2671" w:type="dxa"/>
          </w:tcPr>
          <w:p w14:paraId="7E597720" w14:textId="77777777" w:rsidR="00AB4F9E" w:rsidRPr="00913C7D" w:rsidRDefault="00AB4F9E" w:rsidP="00BC5C1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93BF25F" w14:textId="29485F3D" w:rsidR="00AB4F9E" w:rsidRPr="00913C7D" w:rsidRDefault="0086636C" w:rsidP="00BC5C1F">
            <w:pPr>
              <w:widowControl w:val="0"/>
              <w:tabs>
                <w:tab w:val="left" w:pos="-1440"/>
              </w:tabs>
              <w:spacing w:before="120" w:after="120"/>
              <w:jc w:val="both"/>
            </w:pPr>
            <w:r>
              <w:t xml:space="preserve">Ensure that </w:t>
            </w:r>
            <w:r w:rsidR="00001168" w:rsidRPr="00913C7D">
              <w:t>set targets are achieved, all information systems are kept fully up to date in accordance with procedures and that statistics and monitoring information are provided as required. Including but not limited to ensuring that contact with customers and other organisations is fully recorded and where possible, confirm advice given in writing</w:t>
            </w:r>
          </w:p>
        </w:tc>
      </w:tr>
      <w:tr w:rsidR="00CF5801" w:rsidRPr="00913C7D" w14:paraId="0FA39C4D" w14:textId="77777777" w:rsidTr="00E659E2">
        <w:tc>
          <w:tcPr>
            <w:tcW w:w="2671" w:type="dxa"/>
          </w:tcPr>
          <w:p w14:paraId="7461E257" w14:textId="77777777" w:rsidR="00CF5801" w:rsidRPr="00913C7D" w:rsidRDefault="00CF5801" w:rsidP="00BC5C1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A3508E8" w14:textId="12AFFEA8" w:rsidR="00CF5801" w:rsidRPr="00913C7D" w:rsidRDefault="00CF5801" w:rsidP="00BC5C1F">
            <w:pPr>
              <w:widowControl w:val="0"/>
              <w:tabs>
                <w:tab w:val="left" w:pos="-1440"/>
              </w:tabs>
              <w:spacing w:before="120" w:after="120"/>
              <w:jc w:val="both"/>
            </w:pPr>
            <w:r w:rsidRPr="00913C7D">
              <w:t>To provide information as required to assist the efficient progression of all verbal and written enquiries, complaints, statutory review requests, legal proceedings and other enquiries within the post-holder’s sphere of responsibility.</w:t>
            </w:r>
          </w:p>
        </w:tc>
      </w:tr>
      <w:tr w:rsidR="003F11F8" w:rsidRPr="00913C7D" w14:paraId="1435093D" w14:textId="77777777" w:rsidTr="00E659E2">
        <w:tc>
          <w:tcPr>
            <w:tcW w:w="2671" w:type="dxa"/>
          </w:tcPr>
          <w:p w14:paraId="056B6231" w14:textId="77777777" w:rsidR="003F11F8" w:rsidRPr="00913C7D" w:rsidRDefault="003F11F8" w:rsidP="00BC5C1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3A2B637" w14:textId="51B037E9" w:rsidR="003F11F8" w:rsidRPr="00913C7D" w:rsidRDefault="003F11F8" w:rsidP="00BC5C1F">
            <w:pPr>
              <w:widowControl w:val="0"/>
              <w:tabs>
                <w:tab w:val="left" w:pos="-1440"/>
              </w:tabs>
              <w:spacing w:before="120" w:after="120"/>
              <w:jc w:val="both"/>
            </w:pPr>
            <w:r w:rsidRPr="00913C7D">
              <w:t>Ensure that service information is stored appropriately, public information is readily available and to comply with relevant data protection legislation and Policy</w:t>
            </w:r>
          </w:p>
        </w:tc>
      </w:tr>
      <w:tr w:rsidR="00BC5C1F" w:rsidRPr="00913C7D" w14:paraId="24FAD382" w14:textId="77777777" w:rsidTr="00E659E2">
        <w:tc>
          <w:tcPr>
            <w:tcW w:w="2671" w:type="dxa"/>
          </w:tcPr>
          <w:p w14:paraId="5E2905D8" w14:textId="32C4D45A" w:rsidR="00BC5C1F" w:rsidRPr="00913C7D" w:rsidRDefault="00BC5C1F" w:rsidP="00BC5C1F">
            <w:pPr>
              <w:widowControl w:val="0"/>
              <w:tabs>
                <w:tab w:val="left" w:pos="-1440"/>
              </w:tabs>
              <w:spacing w:before="120" w:after="120"/>
              <w:ind w:right="175"/>
              <w:rPr>
                <w:rFonts w:eastAsia="Times New Roman"/>
                <w:snapToGrid w:val="0"/>
                <w:lang w:eastAsia="en-US"/>
              </w:rPr>
            </w:pPr>
            <w:r w:rsidRPr="00913C7D">
              <w:rPr>
                <w:rFonts w:eastAsia="Times New Roman"/>
                <w:b/>
                <w:bCs/>
                <w:snapToGrid w:val="0"/>
                <w:lang w:eastAsia="en-US"/>
              </w:rPr>
              <w:lastRenderedPageBreak/>
              <w:t>PEOPLE</w:t>
            </w:r>
          </w:p>
        </w:tc>
        <w:tc>
          <w:tcPr>
            <w:tcW w:w="6633" w:type="dxa"/>
          </w:tcPr>
          <w:p w14:paraId="66D2184B" w14:textId="3DD200BC" w:rsidR="00BC5C1F" w:rsidRPr="00913C7D" w:rsidRDefault="00BC5C1F" w:rsidP="00BC5C1F">
            <w:pPr>
              <w:autoSpaceDE w:val="0"/>
              <w:autoSpaceDN w:val="0"/>
              <w:adjustRightInd w:val="0"/>
              <w:spacing w:before="120" w:after="120"/>
              <w:jc w:val="both"/>
              <w:rPr>
                <w:rFonts w:eastAsia="Times New Roman"/>
                <w:i/>
                <w:iCs/>
              </w:rPr>
            </w:pPr>
            <w:r w:rsidRPr="00913C7D">
              <w:rPr>
                <w:rFonts w:eastAsia="Times New Roman"/>
                <w:i/>
                <w:iCs/>
              </w:rPr>
              <w:t>[This should detail those aspects of that require contact and interaction with other individuals, either within the council and/or in outside organisations, and the intended outcome of this]</w:t>
            </w:r>
          </w:p>
        </w:tc>
      </w:tr>
      <w:tr w:rsidR="00BC5C1F" w:rsidRPr="00913C7D" w14:paraId="472B1BD0" w14:textId="77777777" w:rsidTr="00E659E2">
        <w:tc>
          <w:tcPr>
            <w:tcW w:w="2671" w:type="dxa"/>
          </w:tcPr>
          <w:p w14:paraId="421CBA02" w14:textId="71E07A28" w:rsidR="00BC5C1F" w:rsidRPr="00913C7D" w:rsidRDefault="00BC5C1F" w:rsidP="00BC5C1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318BD82" w14:textId="46B0FADA" w:rsidR="00BC5C1F" w:rsidRPr="00913C7D" w:rsidRDefault="00767F42" w:rsidP="00BC5C1F">
            <w:pPr>
              <w:autoSpaceDE w:val="0"/>
              <w:autoSpaceDN w:val="0"/>
              <w:adjustRightInd w:val="0"/>
              <w:spacing w:before="120" w:after="120"/>
              <w:jc w:val="both"/>
            </w:pPr>
            <w:r w:rsidRPr="00913C7D">
              <w:rPr>
                <w:rFonts w:eastAsia="Times New Roman"/>
                <w:snapToGrid w:val="0"/>
                <w:lang w:eastAsia="en-US"/>
              </w:rPr>
              <w:t>To liaise with internal and external partners as required, including but not limited to solicitors and advice centres, to respond to issues raised which include but not limited to financial hardship, welfare benefits and money advice in order to minimise financial loss to the Council</w:t>
            </w:r>
          </w:p>
        </w:tc>
      </w:tr>
      <w:tr w:rsidR="007258A1" w:rsidRPr="00913C7D" w14:paraId="2D876AFE" w14:textId="77777777" w:rsidTr="00E659E2">
        <w:tc>
          <w:tcPr>
            <w:tcW w:w="2671" w:type="dxa"/>
          </w:tcPr>
          <w:p w14:paraId="5CDB0AD4" w14:textId="77777777" w:rsidR="007258A1" w:rsidRPr="00913C7D" w:rsidRDefault="007258A1" w:rsidP="00BC5C1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A3B3C5C" w14:textId="07647A4A" w:rsidR="007258A1" w:rsidRPr="00913C7D" w:rsidRDefault="007258A1" w:rsidP="001106EA">
            <w:pPr>
              <w:autoSpaceDE w:val="0"/>
              <w:autoSpaceDN w:val="0"/>
              <w:adjustRightInd w:val="0"/>
            </w:pPr>
            <w:r w:rsidRPr="00913C7D">
              <w:t>Assist and complete needs assessments taking into account views of service users and carers, developing and implementing support plans and identifying resettlement needs as and when required</w:t>
            </w:r>
          </w:p>
        </w:tc>
      </w:tr>
      <w:tr w:rsidR="00AB4F9E" w:rsidRPr="00913C7D" w14:paraId="647184CA" w14:textId="77777777" w:rsidTr="00E659E2">
        <w:tc>
          <w:tcPr>
            <w:tcW w:w="2671" w:type="dxa"/>
          </w:tcPr>
          <w:p w14:paraId="3B62A891" w14:textId="77777777" w:rsidR="00AB4F9E" w:rsidRPr="00913C7D" w:rsidRDefault="00AB4F9E" w:rsidP="00BC5C1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2E98A75" w14:textId="2C18F568" w:rsidR="00AB4F9E" w:rsidRPr="00913C7D" w:rsidRDefault="00AB4F9E" w:rsidP="001106EA">
            <w:pPr>
              <w:autoSpaceDE w:val="0"/>
              <w:autoSpaceDN w:val="0"/>
              <w:adjustRightInd w:val="0"/>
            </w:pPr>
            <w:r w:rsidRPr="00913C7D">
              <w:t>To develop and share a comprehensive network of contacts across the public, private and voluntary sectors to improve partnership working</w:t>
            </w:r>
          </w:p>
        </w:tc>
      </w:tr>
      <w:tr w:rsidR="00BC5C1F" w:rsidRPr="00913C7D" w14:paraId="42C282CA" w14:textId="77777777" w:rsidTr="00E659E2">
        <w:tc>
          <w:tcPr>
            <w:tcW w:w="2671" w:type="dxa"/>
          </w:tcPr>
          <w:p w14:paraId="5553C173" w14:textId="72B702E8" w:rsidR="00BC5C1F" w:rsidRPr="00913C7D" w:rsidRDefault="00BC5C1F" w:rsidP="00BC5C1F">
            <w:pPr>
              <w:widowControl w:val="0"/>
              <w:tabs>
                <w:tab w:val="left" w:pos="-1440"/>
              </w:tabs>
              <w:spacing w:before="120" w:after="120"/>
              <w:ind w:right="175"/>
              <w:rPr>
                <w:rFonts w:eastAsia="Times New Roman"/>
                <w:b/>
                <w:bCs/>
                <w:snapToGrid w:val="0"/>
                <w:lang w:eastAsia="en-US"/>
              </w:rPr>
            </w:pPr>
            <w:r w:rsidRPr="00913C7D">
              <w:rPr>
                <w:rFonts w:eastAsia="Times New Roman"/>
                <w:b/>
                <w:bCs/>
                <w:snapToGrid w:val="0"/>
                <w:lang w:eastAsia="en-US"/>
              </w:rPr>
              <w:t>SERVICE</w:t>
            </w:r>
          </w:p>
        </w:tc>
        <w:tc>
          <w:tcPr>
            <w:tcW w:w="6633" w:type="dxa"/>
          </w:tcPr>
          <w:p w14:paraId="093148CC" w14:textId="6F16E812" w:rsidR="00BC5C1F" w:rsidRPr="00913C7D" w:rsidRDefault="00BC5C1F" w:rsidP="00BC5C1F">
            <w:pPr>
              <w:spacing w:before="120" w:after="120"/>
              <w:jc w:val="both"/>
              <w:rPr>
                <w:rFonts w:eastAsia="Times New Roman"/>
                <w:i/>
                <w:iCs/>
              </w:rPr>
            </w:pPr>
            <w:r w:rsidRPr="00913C7D">
              <w:rPr>
                <w:rFonts w:eastAsia="Arial"/>
                <w:i/>
                <w:iCs/>
              </w:rPr>
              <w:t>[This section will include requirements that the job holder may have in respect of quality assurance, continuous improvement, and the efficiency of the service]</w:t>
            </w:r>
          </w:p>
        </w:tc>
      </w:tr>
      <w:tr w:rsidR="003F11F8" w:rsidRPr="00913C7D" w14:paraId="099538EB" w14:textId="77777777" w:rsidTr="00E659E2">
        <w:tc>
          <w:tcPr>
            <w:tcW w:w="2671" w:type="dxa"/>
          </w:tcPr>
          <w:p w14:paraId="3B206091" w14:textId="6A803B42" w:rsidR="003F11F8" w:rsidRPr="00913C7D" w:rsidRDefault="003F11F8" w:rsidP="003F11F8">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42564B4" w14:textId="692D9227" w:rsidR="003F11F8" w:rsidRPr="00913C7D" w:rsidRDefault="003F11F8" w:rsidP="003F11F8">
            <w:pPr>
              <w:autoSpaceDE w:val="0"/>
              <w:autoSpaceDN w:val="0"/>
              <w:adjustRightInd w:val="0"/>
            </w:pPr>
            <w:r>
              <w:t>Ensure that all duties and responsibilities are discharged in accordance with the council’s policies and procedures, Code of Conduct and relevant regulations and legislation.</w:t>
            </w:r>
          </w:p>
        </w:tc>
      </w:tr>
      <w:tr w:rsidR="003F11F8" w:rsidRPr="00913C7D" w14:paraId="30B8079B" w14:textId="77777777" w:rsidTr="00E659E2">
        <w:tc>
          <w:tcPr>
            <w:tcW w:w="2671" w:type="dxa"/>
          </w:tcPr>
          <w:p w14:paraId="3CB53596" w14:textId="546E514E" w:rsidR="003F11F8" w:rsidRPr="00913C7D" w:rsidRDefault="003F11F8" w:rsidP="003F11F8">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ED58766" w14:textId="144CBF15" w:rsidR="003F11F8" w:rsidRPr="00913C7D" w:rsidRDefault="003F11F8" w:rsidP="003F11F8">
            <w:pPr>
              <w:autoSpaceDE w:val="0"/>
              <w:autoSpaceDN w:val="0"/>
              <w:adjustRightInd w:val="0"/>
              <w:spacing w:before="120" w:after="120"/>
              <w:jc w:val="both"/>
              <w:rPr>
                <w:rFonts w:eastAsia="Times New Roman"/>
              </w:rPr>
            </w:pPr>
            <w:r w:rsidRPr="00913C7D">
              <w:t>Ensure excellent customer service standards are maintained for all relevant client groups and contribute to year on year improvement of those standards</w:t>
            </w:r>
          </w:p>
        </w:tc>
      </w:tr>
      <w:tr w:rsidR="003F11F8" w:rsidRPr="00913C7D" w14:paraId="0F7785CE" w14:textId="77777777" w:rsidTr="00E659E2">
        <w:tc>
          <w:tcPr>
            <w:tcW w:w="2671" w:type="dxa"/>
          </w:tcPr>
          <w:p w14:paraId="0E04B363" w14:textId="77777777" w:rsidR="003F11F8" w:rsidRPr="00913C7D" w:rsidRDefault="003F11F8" w:rsidP="003F11F8">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562843A" w14:textId="60562A20" w:rsidR="003F11F8" w:rsidRPr="00913C7D" w:rsidRDefault="003F11F8" w:rsidP="003F11F8">
            <w:pPr>
              <w:autoSpaceDE w:val="0"/>
              <w:autoSpaceDN w:val="0"/>
              <w:adjustRightInd w:val="0"/>
              <w:spacing w:before="120" w:after="120"/>
              <w:jc w:val="both"/>
              <w:rPr>
                <w:rFonts w:eastAsia="Times New Roman"/>
              </w:rPr>
            </w:pPr>
            <w:r>
              <w:t>To comply with the council’s equal opportunities and diversity policies ensuring anti-discriminatory practice within the service area</w:t>
            </w:r>
          </w:p>
        </w:tc>
      </w:tr>
      <w:tr w:rsidR="003F11F8" w:rsidRPr="00913C7D" w14:paraId="7D4D1B14" w14:textId="77777777" w:rsidTr="00E659E2">
        <w:tc>
          <w:tcPr>
            <w:tcW w:w="2671" w:type="dxa"/>
          </w:tcPr>
          <w:p w14:paraId="64D909F5" w14:textId="57A065A9" w:rsidR="003F11F8" w:rsidRPr="008162D8" w:rsidRDefault="003F11F8" w:rsidP="003F11F8">
            <w:pPr>
              <w:widowControl w:val="0"/>
              <w:tabs>
                <w:tab w:val="left" w:pos="-1440"/>
              </w:tabs>
              <w:spacing w:before="120" w:after="120"/>
              <w:ind w:right="175"/>
              <w:rPr>
                <w:rFonts w:eastAsia="Times New Roman"/>
                <w:b/>
                <w:bCs/>
                <w:snapToGrid w:val="0"/>
                <w:lang w:eastAsia="en-US"/>
              </w:rPr>
            </w:pPr>
            <w:r>
              <w:rPr>
                <w:rFonts w:eastAsia="Times New Roman"/>
                <w:b/>
                <w:bCs/>
                <w:snapToGrid w:val="0"/>
                <w:lang w:eastAsia="en-US"/>
              </w:rPr>
              <w:t>FINANCE</w:t>
            </w:r>
          </w:p>
        </w:tc>
        <w:tc>
          <w:tcPr>
            <w:tcW w:w="6633" w:type="dxa"/>
          </w:tcPr>
          <w:p w14:paraId="755FF529" w14:textId="77777777" w:rsidR="003F11F8" w:rsidRPr="00913C7D" w:rsidRDefault="003F11F8" w:rsidP="003F11F8">
            <w:pPr>
              <w:autoSpaceDE w:val="0"/>
              <w:autoSpaceDN w:val="0"/>
              <w:adjustRightInd w:val="0"/>
              <w:spacing w:before="120" w:after="120"/>
              <w:jc w:val="both"/>
              <w:rPr>
                <w:rFonts w:eastAsia="Times New Roman"/>
              </w:rPr>
            </w:pPr>
          </w:p>
        </w:tc>
      </w:tr>
      <w:tr w:rsidR="003F11F8" w:rsidRPr="00913C7D" w14:paraId="5C144762" w14:textId="77777777" w:rsidTr="00E659E2">
        <w:tc>
          <w:tcPr>
            <w:tcW w:w="2671" w:type="dxa"/>
          </w:tcPr>
          <w:p w14:paraId="03FB54D1" w14:textId="77777777" w:rsidR="003F11F8" w:rsidRDefault="003F11F8" w:rsidP="003F11F8">
            <w:pPr>
              <w:widowControl w:val="0"/>
              <w:tabs>
                <w:tab w:val="left" w:pos="-1440"/>
              </w:tabs>
              <w:spacing w:before="120" w:after="120"/>
              <w:ind w:right="175"/>
              <w:rPr>
                <w:rFonts w:eastAsia="Times New Roman"/>
                <w:b/>
                <w:bCs/>
                <w:snapToGrid w:val="0"/>
                <w:lang w:eastAsia="en-US"/>
              </w:rPr>
            </w:pPr>
          </w:p>
        </w:tc>
        <w:tc>
          <w:tcPr>
            <w:tcW w:w="6633" w:type="dxa"/>
          </w:tcPr>
          <w:p w14:paraId="5BF188A7" w14:textId="457DEEBA" w:rsidR="003F11F8" w:rsidRPr="00913C7D" w:rsidRDefault="003F11F8" w:rsidP="003F11F8">
            <w:pPr>
              <w:autoSpaceDE w:val="0"/>
              <w:autoSpaceDN w:val="0"/>
              <w:adjustRightInd w:val="0"/>
              <w:spacing w:before="120" w:after="120"/>
              <w:jc w:val="both"/>
              <w:rPr>
                <w:rFonts w:eastAsia="Times New Roman"/>
              </w:rPr>
            </w:pPr>
            <w:r>
              <w:rPr>
                <w:rFonts w:eastAsia="Times New Roman"/>
              </w:rPr>
              <w:t>N/A</w:t>
            </w:r>
          </w:p>
        </w:tc>
      </w:tr>
      <w:tr w:rsidR="003F11F8" w:rsidRPr="00913C7D" w14:paraId="280BF176" w14:textId="77777777" w:rsidTr="00E659E2">
        <w:tc>
          <w:tcPr>
            <w:tcW w:w="2671" w:type="dxa"/>
          </w:tcPr>
          <w:p w14:paraId="1F089DF3" w14:textId="2F03D554" w:rsidR="003F11F8" w:rsidRPr="00913C7D" w:rsidRDefault="003F11F8" w:rsidP="003F11F8">
            <w:pPr>
              <w:widowControl w:val="0"/>
              <w:tabs>
                <w:tab w:val="left" w:pos="-1440"/>
              </w:tabs>
              <w:spacing w:before="120" w:after="120"/>
              <w:ind w:right="175"/>
              <w:rPr>
                <w:rFonts w:eastAsia="Times New Roman"/>
                <w:b/>
                <w:bCs/>
                <w:snapToGrid w:val="0"/>
                <w:lang w:eastAsia="en-US"/>
              </w:rPr>
            </w:pPr>
            <w:r w:rsidRPr="00913C7D">
              <w:rPr>
                <w:rFonts w:eastAsia="Times New Roman"/>
                <w:b/>
                <w:bCs/>
                <w:snapToGrid w:val="0"/>
                <w:lang w:eastAsia="en-US"/>
              </w:rPr>
              <w:t>PERFORMANCE</w:t>
            </w:r>
          </w:p>
        </w:tc>
        <w:tc>
          <w:tcPr>
            <w:tcW w:w="6633" w:type="dxa"/>
          </w:tcPr>
          <w:p w14:paraId="28A0488C" w14:textId="77777777" w:rsidR="003F11F8" w:rsidRPr="00913C7D" w:rsidRDefault="003F11F8" w:rsidP="003F11F8">
            <w:pPr>
              <w:autoSpaceDE w:val="0"/>
              <w:autoSpaceDN w:val="0"/>
              <w:adjustRightInd w:val="0"/>
              <w:spacing w:before="120" w:after="120"/>
              <w:jc w:val="both"/>
              <w:rPr>
                <w:rFonts w:eastAsia="Times New Roman"/>
              </w:rPr>
            </w:pPr>
          </w:p>
        </w:tc>
      </w:tr>
      <w:tr w:rsidR="003F11F8" w:rsidRPr="00913C7D" w14:paraId="38A704C2" w14:textId="77777777" w:rsidTr="00E659E2">
        <w:tc>
          <w:tcPr>
            <w:tcW w:w="2671" w:type="dxa"/>
          </w:tcPr>
          <w:p w14:paraId="6D3B0418" w14:textId="444E7AB9" w:rsidR="003F11F8" w:rsidRPr="00913C7D" w:rsidRDefault="003F11F8" w:rsidP="003F11F8">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C1910D2" w14:textId="7781282A" w:rsidR="003F11F8" w:rsidRPr="00913C7D" w:rsidRDefault="003F11F8" w:rsidP="003F11F8">
            <w:pPr>
              <w:spacing w:before="120" w:after="120"/>
              <w:jc w:val="both"/>
              <w:rPr>
                <w:rFonts w:eastAsia="Arial"/>
                <w:i/>
                <w:iCs/>
              </w:rPr>
            </w:pPr>
            <w:r w:rsidRPr="00913C7D">
              <w:rPr>
                <w:rFonts w:eastAsia="Arial"/>
                <w:i/>
                <w:iCs/>
              </w:rPr>
              <w:t>[This section needs to list the specific targets that are required to be met by the post holder and how these will be achieved]</w:t>
            </w:r>
          </w:p>
        </w:tc>
      </w:tr>
      <w:tr w:rsidR="003F11F8" w:rsidRPr="00913C7D" w14:paraId="2472DED6" w14:textId="77777777" w:rsidTr="00E659E2">
        <w:tc>
          <w:tcPr>
            <w:tcW w:w="2671" w:type="dxa"/>
          </w:tcPr>
          <w:p w14:paraId="7A6E505A" w14:textId="11C6F66F" w:rsidR="003F11F8" w:rsidRPr="00913C7D" w:rsidRDefault="003F11F8" w:rsidP="003F11F8">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0D90A4" w14:textId="05961068" w:rsidR="003F11F8" w:rsidRPr="00913C7D" w:rsidRDefault="00D02733" w:rsidP="003F11F8">
            <w:pPr>
              <w:widowControl w:val="0"/>
              <w:tabs>
                <w:tab w:val="left" w:pos="-1440"/>
                <w:tab w:val="num" w:pos="459"/>
              </w:tabs>
              <w:spacing w:before="120" w:after="120"/>
              <w:jc w:val="both"/>
              <w:rPr>
                <w:rFonts w:eastAsia="Times New Roman"/>
                <w:snapToGrid w:val="0"/>
                <w:lang w:eastAsia="en-US"/>
              </w:rPr>
            </w:pPr>
            <w:r>
              <w:t xml:space="preserve">To maintain personal and professional development to meet the changing demands of the job and participate in appropriate training/development activities including the </w:t>
            </w:r>
            <w:r>
              <w:lastRenderedPageBreak/>
              <w:t>council’s performance, development, and review scheme.</w:t>
            </w:r>
          </w:p>
        </w:tc>
      </w:tr>
      <w:tr w:rsidR="005C2B57" w:rsidRPr="00913C7D" w14:paraId="00D1AB05" w14:textId="77777777" w:rsidTr="00E659E2">
        <w:tc>
          <w:tcPr>
            <w:tcW w:w="2671" w:type="dxa"/>
          </w:tcPr>
          <w:p w14:paraId="65DB89F0" w14:textId="18E8B108" w:rsidR="005C2B57" w:rsidRPr="00913C7D" w:rsidRDefault="005C2B57" w:rsidP="005C2B5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2479FFE" w14:textId="1D9AB153" w:rsidR="005C2B57" w:rsidRPr="00913C7D" w:rsidRDefault="00D644E1" w:rsidP="005C2B57">
            <w:pPr>
              <w:widowControl w:val="0"/>
              <w:tabs>
                <w:tab w:val="left" w:pos="-1440"/>
                <w:tab w:val="num" w:pos="459"/>
              </w:tabs>
              <w:spacing w:before="120" w:after="120"/>
              <w:jc w:val="both"/>
              <w:rPr>
                <w:rFonts w:eastAsia="Times New Roman"/>
                <w:snapToGrid w:val="0"/>
                <w:lang w:eastAsia="en-US"/>
              </w:rPr>
            </w:pPr>
            <w:r>
              <w:rPr>
                <w:rFonts w:eastAsia="Times New Roman"/>
                <w:snapToGrid w:val="0"/>
                <w:lang w:eastAsia="en-US"/>
              </w:rPr>
              <w:t xml:space="preserve">Ensure that households not in receipt of Housing Benefit/qualifying benefit are targeted for early intervention, assisting with claims and sign-posting to the relevant </w:t>
            </w:r>
            <w:r w:rsidR="00C87B17">
              <w:rPr>
                <w:rFonts w:eastAsia="Times New Roman"/>
                <w:snapToGrid w:val="0"/>
                <w:lang w:eastAsia="en-US"/>
              </w:rPr>
              <w:t xml:space="preserve">team/service (internal/external) </w:t>
            </w:r>
          </w:p>
        </w:tc>
      </w:tr>
      <w:tr w:rsidR="00C87B17" w:rsidRPr="00913C7D" w14:paraId="11847751" w14:textId="77777777" w:rsidTr="00E659E2">
        <w:tc>
          <w:tcPr>
            <w:tcW w:w="2671" w:type="dxa"/>
          </w:tcPr>
          <w:p w14:paraId="1D7A3D7E" w14:textId="77777777" w:rsidR="00C87B17" w:rsidRPr="00913C7D" w:rsidRDefault="00C87B17" w:rsidP="005C2B5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95DE77" w14:textId="31C62030" w:rsidR="00C87B17" w:rsidRDefault="00C87B17" w:rsidP="005C2B57">
            <w:pPr>
              <w:widowControl w:val="0"/>
              <w:tabs>
                <w:tab w:val="left" w:pos="-1440"/>
                <w:tab w:val="num" w:pos="459"/>
              </w:tabs>
              <w:spacing w:before="120" w:after="120"/>
              <w:jc w:val="both"/>
              <w:rPr>
                <w:rFonts w:eastAsia="Times New Roman"/>
                <w:snapToGrid w:val="0"/>
                <w:lang w:eastAsia="en-US"/>
              </w:rPr>
            </w:pPr>
            <w:r>
              <w:rPr>
                <w:rFonts w:eastAsia="Times New Roman"/>
                <w:snapToGrid w:val="0"/>
                <w:lang w:eastAsia="en-US"/>
              </w:rPr>
              <w:t>Ensure case that are not</w:t>
            </w:r>
            <w:r w:rsidR="003119BB">
              <w:rPr>
                <w:rFonts w:eastAsia="Times New Roman"/>
                <w:snapToGrid w:val="0"/>
                <w:lang w:eastAsia="en-US"/>
              </w:rPr>
              <w:t xml:space="preserve"> on/entitled to benefits (h</w:t>
            </w:r>
            <w:r>
              <w:rPr>
                <w:rFonts w:eastAsia="Times New Roman"/>
                <w:snapToGrid w:val="0"/>
                <w:lang w:eastAsia="en-US"/>
              </w:rPr>
              <w:t>ousing benefits</w:t>
            </w:r>
            <w:r w:rsidR="003119BB">
              <w:rPr>
                <w:rFonts w:eastAsia="Times New Roman"/>
                <w:snapToGrid w:val="0"/>
                <w:lang w:eastAsia="en-US"/>
              </w:rPr>
              <w:t>/qualify</w:t>
            </w:r>
            <w:r w:rsidR="00EF68E9">
              <w:rPr>
                <w:rFonts w:eastAsia="Times New Roman"/>
                <w:snapToGrid w:val="0"/>
                <w:lang w:eastAsia="en-US"/>
              </w:rPr>
              <w:t xml:space="preserve">ing </w:t>
            </w:r>
            <w:r w:rsidR="003119BB">
              <w:rPr>
                <w:rFonts w:eastAsia="Times New Roman"/>
                <w:snapToGrid w:val="0"/>
                <w:lang w:eastAsia="en-US"/>
              </w:rPr>
              <w:t>benefit)</w:t>
            </w:r>
            <w:r>
              <w:rPr>
                <w:rFonts w:eastAsia="Times New Roman"/>
                <w:snapToGrid w:val="0"/>
                <w:lang w:eastAsia="en-US"/>
              </w:rPr>
              <w:t xml:space="preserve">, including but not limited to benefit capped households, are </w:t>
            </w:r>
            <w:r w:rsidR="00EF68E9">
              <w:rPr>
                <w:rFonts w:eastAsia="Times New Roman"/>
                <w:snapToGrid w:val="0"/>
                <w:lang w:eastAsia="en-US"/>
              </w:rPr>
              <w:t>prioritised for early intervention</w:t>
            </w:r>
          </w:p>
        </w:tc>
      </w:tr>
      <w:tr w:rsidR="005C2B57" w:rsidRPr="00913C7D" w14:paraId="58128AFC" w14:textId="77777777" w:rsidTr="00E659E2">
        <w:tc>
          <w:tcPr>
            <w:tcW w:w="2671" w:type="dxa"/>
          </w:tcPr>
          <w:p w14:paraId="069A86D5" w14:textId="31DC35EE" w:rsidR="005C2B57" w:rsidRPr="00913C7D" w:rsidRDefault="005C2B57" w:rsidP="005C2B5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1334CB4" w14:textId="18E3C6D1" w:rsidR="005C2B57" w:rsidRPr="00913C7D" w:rsidRDefault="005C2B57" w:rsidP="005C2B57">
            <w:pPr>
              <w:widowControl w:val="0"/>
              <w:spacing w:before="120" w:after="120"/>
              <w:jc w:val="both"/>
              <w:rPr>
                <w:rFonts w:eastAsia="Times New Roman"/>
                <w:snapToGrid w:val="0"/>
                <w:lang w:val="en-US" w:eastAsia="en-US"/>
              </w:rPr>
            </w:pPr>
            <w:r>
              <w:rPr>
                <w:rFonts w:eastAsia="Times New Roman"/>
                <w:snapToGrid w:val="0"/>
                <w:lang w:eastAsia="en-US"/>
              </w:rPr>
              <w:t xml:space="preserve">Assist with preparing cases for write-off, monitoring the progress to ensure accounts are updated </w:t>
            </w:r>
          </w:p>
        </w:tc>
      </w:tr>
      <w:tr w:rsidR="005C2B57" w:rsidRPr="00913C7D" w14:paraId="2E1D9735" w14:textId="77777777" w:rsidTr="00E659E2">
        <w:tc>
          <w:tcPr>
            <w:tcW w:w="2671" w:type="dxa"/>
          </w:tcPr>
          <w:p w14:paraId="6F6758AE" w14:textId="73204F19" w:rsidR="005C2B57" w:rsidRPr="00913C7D" w:rsidRDefault="005C2B57" w:rsidP="005C2B5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AC1F695" w14:textId="754F01B6" w:rsidR="005C2B57" w:rsidRPr="00913C7D" w:rsidRDefault="005C2B57" w:rsidP="005C2B57">
            <w:pPr>
              <w:widowControl w:val="0"/>
              <w:spacing w:before="120" w:after="120"/>
              <w:jc w:val="both"/>
              <w:rPr>
                <w:rFonts w:eastAsia="Times New Roman"/>
                <w:snapToGrid w:val="0"/>
                <w:lang w:eastAsia="en-US"/>
              </w:rPr>
            </w:pPr>
            <w:r>
              <w:rPr>
                <w:rFonts w:eastAsia="Times New Roman"/>
                <w:snapToGrid w:val="0"/>
                <w:szCs w:val="20"/>
                <w:lang w:val="en-US" w:eastAsia="en-US"/>
              </w:rPr>
              <w:t>Participate in ensuring that targets are met and year on year improvements/savings are made</w:t>
            </w:r>
          </w:p>
        </w:tc>
      </w:tr>
    </w:tbl>
    <w:p w14:paraId="24E02397" w14:textId="77777777" w:rsidR="00EF68E9" w:rsidRDefault="00EF68E9" w:rsidP="00E659E2">
      <w:pPr>
        <w:spacing w:after="0"/>
        <w:jc w:val="both"/>
        <w:rPr>
          <w:rFonts w:eastAsia="Times New Roman"/>
          <w:b/>
          <w:snapToGrid w:val="0"/>
          <w:lang w:eastAsia="en-US"/>
        </w:rPr>
      </w:pPr>
    </w:p>
    <w:p w14:paraId="12D1970B" w14:textId="18CDA92F" w:rsidR="00E659E2" w:rsidRPr="00913C7D" w:rsidRDefault="00E659E2" w:rsidP="00E659E2">
      <w:pPr>
        <w:spacing w:after="0"/>
        <w:jc w:val="both"/>
        <w:rPr>
          <w:rFonts w:eastAsia="Times New Roman"/>
          <w:b/>
          <w:snapToGrid w:val="0"/>
          <w:lang w:eastAsia="en-US"/>
        </w:rPr>
      </w:pPr>
      <w:r w:rsidRPr="00913C7D">
        <w:rPr>
          <w:rFonts w:eastAsia="Times New Roman"/>
          <w:b/>
          <w:snapToGrid w:val="0"/>
          <w:lang w:eastAsia="en-US"/>
        </w:rPr>
        <w:t xml:space="preserve">OTHER CONDITIONS: </w:t>
      </w:r>
    </w:p>
    <w:p w14:paraId="0D9C4748" w14:textId="77777777" w:rsidR="00E659E2" w:rsidRPr="00913C7D" w:rsidRDefault="00E659E2" w:rsidP="00E659E2">
      <w:pPr>
        <w:spacing w:after="0"/>
        <w:jc w:val="both"/>
        <w:rPr>
          <w:rFonts w:eastAsia="Times New Roman"/>
          <w:b/>
          <w:snapToGrid w:val="0"/>
          <w:lang w:eastAsia="en-US"/>
        </w:rPr>
      </w:pPr>
    </w:p>
    <w:p w14:paraId="3F67572B" w14:textId="77777777" w:rsidR="00E659E2" w:rsidRPr="00913C7D" w:rsidRDefault="00E659E2" w:rsidP="00E659E2">
      <w:pPr>
        <w:spacing w:after="0"/>
        <w:jc w:val="both"/>
      </w:pPr>
      <w:r w:rsidRPr="00913C7D">
        <w:t xml:space="preserve">To maintain personal and professional development to meet the changing demands of the job and participate in appropriate training/development activities including the council’s ‘My Annual Review’ scheme. </w:t>
      </w:r>
    </w:p>
    <w:p w14:paraId="4AC66CDC" w14:textId="77777777" w:rsidR="00E659E2" w:rsidRPr="00913C7D" w:rsidRDefault="00E659E2" w:rsidP="00E659E2">
      <w:pPr>
        <w:spacing w:after="0"/>
        <w:jc w:val="both"/>
        <w:rPr>
          <w:rFonts w:eastAsia="Times New Roman"/>
          <w:b/>
          <w:snapToGrid w:val="0"/>
          <w:lang w:eastAsia="en-US"/>
        </w:rPr>
      </w:pPr>
    </w:p>
    <w:p w14:paraId="394AFE2D" w14:textId="77777777" w:rsidR="00E659E2" w:rsidRPr="00913C7D" w:rsidRDefault="00E659E2" w:rsidP="00E659E2">
      <w:pPr>
        <w:spacing w:after="0"/>
        <w:jc w:val="both"/>
        <w:rPr>
          <w:rFonts w:eastAsia="Times New Roman"/>
          <w:color w:val="000000"/>
        </w:rPr>
      </w:pPr>
      <w:r w:rsidRPr="00913C7D">
        <w:rPr>
          <w:rFonts w:eastAsia="Times New Roman"/>
          <w:color w:val="000000"/>
        </w:rPr>
        <w:t xml:space="preserve">Ensure that all duties and responsibilities are discharged in accordance with the council’s policies and procedures, Code of Conduct and relevant regulations and legislation. </w:t>
      </w:r>
    </w:p>
    <w:p w14:paraId="0D05DE6A" w14:textId="77777777" w:rsidR="00E659E2" w:rsidRPr="00913C7D" w:rsidRDefault="00E659E2" w:rsidP="00E659E2">
      <w:pPr>
        <w:spacing w:after="0"/>
        <w:jc w:val="both"/>
        <w:rPr>
          <w:rFonts w:eastAsia="Times New Roman"/>
          <w:color w:val="000000"/>
        </w:rPr>
      </w:pPr>
    </w:p>
    <w:p w14:paraId="353248B9" w14:textId="77777777" w:rsidR="00E659E2" w:rsidRPr="00913C7D" w:rsidRDefault="00E659E2" w:rsidP="00E659E2">
      <w:pPr>
        <w:spacing w:after="0"/>
        <w:jc w:val="both"/>
        <w:rPr>
          <w:rFonts w:eastAsia="Times New Roman"/>
          <w:color w:val="000000"/>
        </w:rPr>
      </w:pPr>
      <w:r w:rsidRPr="00913C7D">
        <w:rPr>
          <w:rFonts w:eastAsia="Times New Roman"/>
          <w:color w:val="000000"/>
        </w:rPr>
        <w:t>To comply with the council’s equal opportunities and diversity policies ensuring anti-discriminatory practice within the service area.</w:t>
      </w:r>
    </w:p>
    <w:p w14:paraId="3F4EFDBD" w14:textId="651CAE3B" w:rsidR="00176F21" w:rsidRPr="00913C7D" w:rsidRDefault="00E659E2" w:rsidP="00E659E2">
      <w:pPr>
        <w:sectPr w:rsidR="00176F21" w:rsidRPr="00913C7D" w:rsidSect="00BA0597">
          <w:headerReference w:type="default" r:id="rId12"/>
          <w:footerReference w:type="default" r:id="rId13"/>
          <w:footerReference w:type="first" r:id="rId14"/>
          <w:pgSz w:w="11906" w:h="16838"/>
          <w:pgMar w:top="2410" w:right="1440" w:bottom="1440" w:left="1440" w:header="708" w:footer="708" w:gutter="0"/>
          <w:cols w:space="708"/>
          <w:docGrid w:linePitch="360"/>
        </w:sectPr>
      </w:pPr>
      <w:r w:rsidRPr="00913C7D">
        <w:rPr>
          <w:rFonts w:eastAsia="Times New Roman"/>
          <w:snapToGrid w:val="0"/>
          <w:lang w:eastAsia="en-US"/>
        </w:rPr>
        <w:t>To undertake additional duties that may arise from time to time commensurate with the grade of the post.</w:t>
      </w:r>
    </w:p>
    <w:tbl>
      <w:tblPr>
        <w:tblStyle w:val="TableGrid"/>
        <w:tblW w:w="8522" w:type="dxa"/>
        <w:tblLook w:val="01E0" w:firstRow="1" w:lastRow="1" w:firstColumn="1" w:lastColumn="1" w:noHBand="0" w:noVBand="0"/>
      </w:tblPr>
      <w:tblGrid>
        <w:gridCol w:w="1817"/>
        <w:gridCol w:w="3217"/>
        <w:gridCol w:w="1857"/>
        <w:gridCol w:w="1631"/>
      </w:tblGrid>
      <w:tr w:rsidR="00E659E2" w:rsidRPr="00913C7D" w14:paraId="55A1A960" w14:textId="77777777" w:rsidTr="00E659E2">
        <w:trPr>
          <w:trHeight w:val="962"/>
        </w:trPr>
        <w:tc>
          <w:tcPr>
            <w:tcW w:w="1817" w:type="dxa"/>
          </w:tcPr>
          <w:p w14:paraId="3A5077EC" w14:textId="56F5B325" w:rsidR="00E659E2" w:rsidRPr="00913C7D" w:rsidRDefault="00E659E2" w:rsidP="006F136F">
            <w:pPr>
              <w:rPr>
                <w:b/>
              </w:rPr>
            </w:pPr>
            <w:r w:rsidRPr="00913C7D">
              <w:rPr>
                <w:b/>
              </w:rPr>
              <w:lastRenderedPageBreak/>
              <w:t>Person Specification for the Post of</w:t>
            </w:r>
          </w:p>
        </w:tc>
        <w:tc>
          <w:tcPr>
            <w:tcW w:w="3253" w:type="dxa"/>
          </w:tcPr>
          <w:p w14:paraId="73807D75" w14:textId="45833E31" w:rsidR="00E659E2" w:rsidRPr="00913C7D" w:rsidRDefault="00E659E2" w:rsidP="006F136F"/>
        </w:tc>
        <w:tc>
          <w:tcPr>
            <w:tcW w:w="1821" w:type="dxa"/>
          </w:tcPr>
          <w:p w14:paraId="2359E74B" w14:textId="77777777" w:rsidR="00E659E2" w:rsidRPr="00913C7D" w:rsidRDefault="00E659E2" w:rsidP="006F136F">
            <w:pPr>
              <w:rPr>
                <w:b/>
              </w:rPr>
            </w:pPr>
          </w:p>
          <w:p w14:paraId="4B0AF067" w14:textId="77777777" w:rsidR="00E659E2" w:rsidRPr="00913C7D" w:rsidRDefault="00E659E2" w:rsidP="006F136F">
            <w:pPr>
              <w:rPr>
                <w:b/>
              </w:rPr>
            </w:pPr>
            <w:r w:rsidRPr="00913C7D">
              <w:rPr>
                <w:b/>
              </w:rPr>
              <w:t>Essential (E)</w:t>
            </w:r>
          </w:p>
          <w:p w14:paraId="7DB5762E" w14:textId="77777777" w:rsidR="00E659E2" w:rsidRPr="00913C7D" w:rsidRDefault="00E659E2" w:rsidP="006F136F">
            <w:pPr>
              <w:rPr>
                <w:b/>
              </w:rPr>
            </w:pPr>
            <w:r w:rsidRPr="00913C7D">
              <w:rPr>
                <w:b/>
              </w:rPr>
              <w:t>or</w:t>
            </w:r>
          </w:p>
          <w:p w14:paraId="3583CFF4" w14:textId="77777777" w:rsidR="00E659E2" w:rsidRPr="00913C7D" w:rsidRDefault="00E659E2" w:rsidP="006F136F">
            <w:pPr>
              <w:rPr>
                <w:b/>
              </w:rPr>
            </w:pPr>
            <w:r w:rsidRPr="00913C7D">
              <w:rPr>
                <w:b/>
              </w:rPr>
              <w:t>Desirable (D) (if applicable)</w:t>
            </w:r>
          </w:p>
          <w:p w14:paraId="1CCD8641" w14:textId="77777777" w:rsidR="00E659E2" w:rsidRPr="00913C7D" w:rsidRDefault="00E659E2" w:rsidP="006F136F">
            <w:pPr>
              <w:rPr>
                <w:b/>
              </w:rPr>
            </w:pPr>
          </w:p>
        </w:tc>
        <w:tc>
          <w:tcPr>
            <w:tcW w:w="1631" w:type="dxa"/>
          </w:tcPr>
          <w:p w14:paraId="13A43173" w14:textId="77777777" w:rsidR="00E659E2" w:rsidRPr="00913C7D" w:rsidRDefault="00E659E2" w:rsidP="006F136F">
            <w:pPr>
              <w:rPr>
                <w:b/>
              </w:rPr>
            </w:pPr>
          </w:p>
          <w:p w14:paraId="1D09C758" w14:textId="77777777" w:rsidR="00E659E2" w:rsidRPr="00913C7D" w:rsidRDefault="00E659E2" w:rsidP="006F136F">
            <w:pPr>
              <w:rPr>
                <w:b/>
              </w:rPr>
            </w:pPr>
            <w:r w:rsidRPr="00913C7D">
              <w:rPr>
                <w:b/>
              </w:rPr>
              <w:t>Method of Assessment</w:t>
            </w:r>
          </w:p>
          <w:p w14:paraId="1B314826" w14:textId="77777777" w:rsidR="00E659E2" w:rsidRPr="00913C7D" w:rsidRDefault="00E659E2" w:rsidP="006F136F">
            <w:pPr>
              <w:rPr>
                <w:b/>
              </w:rPr>
            </w:pPr>
            <w:r w:rsidRPr="00913C7D">
              <w:rPr>
                <w:b/>
              </w:rPr>
              <w:t>A= Application Form</w:t>
            </w:r>
          </w:p>
          <w:p w14:paraId="4CA990BA" w14:textId="77777777" w:rsidR="00E659E2" w:rsidRPr="00913C7D" w:rsidRDefault="00E659E2" w:rsidP="006F136F">
            <w:pPr>
              <w:rPr>
                <w:b/>
              </w:rPr>
            </w:pPr>
            <w:r w:rsidRPr="00913C7D">
              <w:rPr>
                <w:b/>
              </w:rPr>
              <w:t>T= Test</w:t>
            </w:r>
          </w:p>
          <w:p w14:paraId="20220EE2" w14:textId="77777777" w:rsidR="00E659E2" w:rsidRPr="00913C7D" w:rsidRDefault="00E659E2" w:rsidP="006F136F">
            <w:pPr>
              <w:rPr>
                <w:b/>
              </w:rPr>
            </w:pPr>
            <w:r w:rsidRPr="00913C7D">
              <w:rPr>
                <w:b/>
              </w:rPr>
              <w:t>I= Interview</w:t>
            </w:r>
          </w:p>
        </w:tc>
      </w:tr>
      <w:tr w:rsidR="004C5A44" w:rsidRPr="00913C7D" w14:paraId="4A61CEB3" w14:textId="77777777" w:rsidTr="006F136F">
        <w:trPr>
          <w:trHeight w:val="867"/>
        </w:trPr>
        <w:tc>
          <w:tcPr>
            <w:tcW w:w="1817" w:type="dxa"/>
          </w:tcPr>
          <w:p w14:paraId="35EBA756" w14:textId="77777777" w:rsidR="004C5A44" w:rsidRPr="00913C7D" w:rsidRDefault="004C5A44" w:rsidP="006F136F">
            <w:pPr>
              <w:rPr>
                <w:b/>
              </w:rPr>
            </w:pPr>
            <w:r w:rsidRPr="00913C7D">
              <w:rPr>
                <w:b/>
              </w:rPr>
              <w:t>Knowledge</w:t>
            </w:r>
          </w:p>
          <w:p w14:paraId="2C7F5174" w14:textId="77777777" w:rsidR="004C5A44" w:rsidRPr="00913C7D" w:rsidRDefault="004C5A44" w:rsidP="006F136F">
            <w:pPr>
              <w:rPr>
                <w:b/>
              </w:rPr>
            </w:pPr>
          </w:p>
          <w:p w14:paraId="2B64A65C" w14:textId="77777777" w:rsidR="004C5A44" w:rsidRPr="00913C7D" w:rsidRDefault="004C5A44" w:rsidP="006F136F">
            <w:pPr>
              <w:rPr>
                <w:b/>
              </w:rPr>
            </w:pPr>
          </w:p>
        </w:tc>
        <w:tc>
          <w:tcPr>
            <w:tcW w:w="3253" w:type="dxa"/>
          </w:tcPr>
          <w:p w14:paraId="66263647" w14:textId="188E0E6F" w:rsidR="00CC05F1" w:rsidRPr="00913C7D" w:rsidRDefault="00CC05F1" w:rsidP="00284990">
            <w:r w:rsidRPr="00913C7D">
              <w:t>An understanding of the duties owed to customers</w:t>
            </w:r>
            <w:r w:rsidR="00345FA0" w:rsidRPr="00913C7D">
              <w:t xml:space="preserve"> threatened with homelessness/actual homelessness under relevant legislation</w:t>
            </w:r>
          </w:p>
          <w:p w14:paraId="281BEDD9" w14:textId="77777777" w:rsidR="00CC05F1" w:rsidRPr="00913C7D" w:rsidRDefault="00CC05F1" w:rsidP="00284990"/>
          <w:p w14:paraId="7816DE65" w14:textId="1C16A853" w:rsidR="00CE5C8B" w:rsidRPr="00913C7D" w:rsidRDefault="00AA5719" w:rsidP="00284990">
            <w:r w:rsidRPr="00913C7D">
              <w:t xml:space="preserve">Knowledge of the duties owed to the homeless under Part VII of the Housing Act 1996, the Homelessness Act 2002, Homelessness Reduction </w:t>
            </w:r>
            <w:r w:rsidR="0086636C" w:rsidRPr="00913C7D">
              <w:t>Act,</w:t>
            </w:r>
            <w:r w:rsidRPr="00913C7D">
              <w:t xml:space="preserve"> and any other relevant legislation as applicable</w:t>
            </w:r>
          </w:p>
          <w:p w14:paraId="6E7ED43F" w14:textId="77777777" w:rsidR="00AA5719" w:rsidRPr="00913C7D" w:rsidRDefault="00AA5719" w:rsidP="00284990"/>
          <w:p w14:paraId="5A064953" w14:textId="23E2C982" w:rsidR="00AA5719" w:rsidRPr="00913C7D" w:rsidRDefault="00853A58" w:rsidP="00284990">
            <w:r w:rsidRPr="00913C7D">
              <w:t>Knowledge of Landlord and Tenant Legislation, the Housing Act 1985 and 1988, the Protection from Eviction Act 1977, and knowledge of Family law and welfare benefits.</w:t>
            </w:r>
          </w:p>
          <w:p w14:paraId="4E5949CE" w14:textId="52714BE9" w:rsidR="00A3653D" w:rsidRPr="00913C7D" w:rsidRDefault="00A3653D" w:rsidP="00284990"/>
          <w:p w14:paraId="5F7A0EF2" w14:textId="39DD93B9" w:rsidR="00A3653D" w:rsidRPr="00913C7D" w:rsidRDefault="00A3653D" w:rsidP="00284990">
            <w:r w:rsidRPr="00913C7D">
              <w:t>Knowledge of the strategies for preventing omelessness and the main housing options initiatives, provided by both statutory and voluntary organisations</w:t>
            </w:r>
          </w:p>
          <w:p w14:paraId="5DD2BC17" w14:textId="78869A37" w:rsidR="00A3653D" w:rsidRPr="00913C7D" w:rsidRDefault="00A3653D" w:rsidP="00284990"/>
          <w:p w14:paraId="13042709" w14:textId="77777777" w:rsidR="00A3653D" w:rsidRPr="00913C7D" w:rsidRDefault="00A3653D" w:rsidP="00284990">
            <w:r w:rsidRPr="00913C7D">
              <w:t>An awareness of the services available to customers seeking help and accommodation provided by other organisations, both statutory and voluntary, including those beyond housing such as health &amp; well-being, employment &amp; education</w:t>
            </w:r>
          </w:p>
          <w:p w14:paraId="211B9DE4" w14:textId="77777777" w:rsidR="00A3653D" w:rsidRPr="00913C7D" w:rsidRDefault="00A3653D" w:rsidP="00284990"/>
          <w:p w14:paraId="6B366AE4" w14:textId="0478FA0D" w:rsidR="00D353A0" w:rsidRPr="00913C7D" w:rsidRDefault="00A3653D" w:rsidP="00284990">
            <w:r w:rsidRPr="00913C7D">
              <w:lastRenderedPageBreak/>
              <w:t xml:space="preserve">Good knowledge of the Housing Benefits/Universal Credit system and of the wider welfare benefits available to tenants and customers </w:t>
            </w:r>
          </w:p>
          <w:p w14:paraId="301D7008" w14:textId="745FBC4B" w:rsidR="00E44CB6" w:rsidRPr="00913C7D" w:rsidRDefault="00E44CB6" w:rsidP="00284990"/>
          <w:p w14:paraId="10040D5B" w14:textId="3C054103" w:rsidR="00345FA0" w:rsidRPr="00913C7D" w:rsidRDefault="00E44CB6" w:rsidP="00284990">
            <w:r w:rsidRPr="00913C7D">
              <w:t>Knowledge of the principals and processes of managing rent accounts</w:t>
            </w:r>
          </w:p>
          <w:p w14:paraId="67B9A9D3" w14:textId="77777777" w:rsidR="00D353A0" w:rsidRPr="00913C7D" w:rsidRDefault="00D353A0" w:rsidP="00284990"/>
          <w:p w14:paraId="26593CB2" w14:textId="21AF937B" w:rsidR="00D353A0" w:rsidRPr="00913C7D" w:rsidRDefault="00A3653D" w:rsidP="00284990">
            <w:r w:rsidRPr="00913C7D">
              <w:t>Appreciation of the differing needs of customers who face sometimes difficult and stressful situations</w:t>
            </w:r>
          </w:p>
          <w:p w14:paraId="1349A3C0" w14:textId="77777777" w:rsidR="00D353A0" w:rsidRPr="00913C7D" w:rsidRDefault="00D353A0" w:rsidP="00284990"/>
          <w:p w14:paraId="5ED72458" w14:textId="0B1BC476" w:rsidR="00A3653D" w:rsidRPr="00913C7D" w:rsidRDefault="00A3653D" w:rsidP="00284990">
            <w:r w:rsidRPr="00913C7D">
              <w:t>The ability to undertake a range of processes and procedures involving workflow systems and maintenance of database information</w:t>
            </w:r>
          </w:p>
          <w:p w14:paraId="005CDD4F" w14:textId="77777777" w:rsidR="00853A58" w:rsidRPr="00913C7D" w:rsidRDefault="00853A58" w:rsidP="00284990"/>
          <w:p w14:paraId="4F4EDB62" w14:textId="3E37DE6D" w:rsidR="00853A58" w:rsidRPr="00913C7D" w:rsidRDefault="00853A58" w:rsidP="00284990"/>
        </w:tc>
        <w:tc>
          <w:tcPr>
            <w:tcW w:w="1821" w:type="dxa"/>
          </w:tcPr>
          <w:p w14:paraId="1F430EC7" w14:textId="77777777" w:rsidR="004C5A44" w:rsidRPr="00913C7D" w:rsidRDefault="004C5A44" w:rsidP="006F136F"/>
        </w:tc>
        <w:tc>
          <w:tcPr>
            <w:tcW w:w="1631" w:type="dxa"/>
          </w:tcPr>
          <w:p w14:paraId="6A9AA967" w14:textId="77777777" w:rsidR="004C5A44" w:rsidRPr="00913C7D" w:rsidRDefault="004C5A44" w:rsidP="006F136F"/>
        </w:tc>
      </w:tr>
      <w:tr w:rsidR="004C5A44" w:rsidRPr="00913C7D" w14:paraId="1B55AFA6" w14:textId="77777777" w:rsidTr="006F136F">
        <w:trPr>
          <w:trHeight w:val="752"/>
        </w:trPr>
        <w:tc>
          <w:tcPr>
            <w:tcW w:w="1817" w:type="dxa"/>
          </w:tcPr>
          <w:p w14:paraId="254393A7" w14:textId="77777777" w:rsidR="004C5A44" w:rsidRPr="00913C7D" w:rsidRDefault="004C5A44" w:rsidP="006F136F">
            <w:pPr>
              <w:rPr>
                <w:b/>
              </w:rPr>
            </w:pPr>
            <w:r w:rsidRPr="00913C7D">
              <w:rPr>
                <w:b/>
              </w:rPr>
              <w:t>Qualifications</w:t>
            </w:r>
          </w:p>
          <w:p w14:paraId="2C84335A" w14:textId="77777777" w:rsidR="004C5A44" w:rsidRPr="00913C7D" w:rsidRDefault="004C5A44" w:rsidP="006F136F">
            <w:r w:rsidRPr="00913C7D">
              <w:rPr>
                <w:b/>
              </w:rPr>
              <w:t>&amp; Experience</w:t>
            </w:r>
          </w:p>
        </w:tc>
        <w:tc>
          <w:tcPr>
            <w:tcW w:w="3253" w:type="dxa"/>
          </w:tcPr>
          <w:p w14:paraId="7D3A1C5B" w14:textId="77777777" w:rsidR="00F93171" w:rsidRPr="00913C7D" w:rsidRDefault="00F93171" w:rsidP="00F93171">
            <w:pPr>
              <w:autoSpaceDE w:val="0"/>
              <w:autoSpaceDN w:val="0"/>
              <w:adjustRightInd w:val="0"/>
            </w:pPr>
            <w:r w:rsidRPr="00913C7D">
              <w:t>Demonstrable experience of working with customers giving advice within a housing or similar service</w:t>
            </w:r>
          </w:p>
          <w:p w14:paraId="395EC020" w14:textId="77777777" w:rsidR="00F93171" w:rsidRPr="00913C7D" w:rsidRDefault="00F93171" w:rsidP="00F93171">
            <w:pPr>
              <w:autoSpaceDE w:val="0"/>
              <w:autoSpaceDN w:val="0"/>
              <w:adjustRightInd w:val="0"/>
            </w:pPr>
          </w:p>
          <w:p w14:paraId="34C8EFA0" w14:textId="5CBC53B5" w:rsidR="00726000" w:rsidRPr="00913C7D" w:rsidRDefault="00726000" w:rsidP="00F93171">
            <w:r w:rsidRPr="00913C7D">
              <w:t>The ability to communicate effectively verbally and in writing to an excellent standard, giving advice and information sensitively and persuasively.</w:t>
            </w:r>
          </w:p>
          <w:p w14:paraId="3FE43799" w14:textId="3135B130" w:rsidR="00241369" w:rsidRPr="00913C7D" w:rsidRDefault="00241369" w:rsidP="00F93171"/>
          <w:p w14:paraId="73DB58A6" w14:textId="4D60F7C0" w:rsidR="00241369" w:rsidRPr="00913C7D" w:rsidRDefault="00241369" w:rsidP="00F93171">
            <w:r w:rsidRPr="00913C7D">
              <w:t>The ability to negotiate both with homeless people and on their behalf to broker housing solutions.</w:t>
            </w:r>
          </w:p>
          <w:p w14:paraId="080A5234" w14:textId="77777777" w:rsidR="00726000" w:rsidRPr="00913C7D" w:rsidRDefault="00726000" w:rsidP="00F93171"/>
          <w:p w14:paraId="02FD6937" w14:textId="032EC85B" w:rsidR="00F93171" w:rsidRPr="00913C7D" w:rsidRDefault="00F93171" w:rsidP="00F93171">
            <w:r w:rsidRPr="00913C7D">
              <w:t xml:space="preserve">Good standards of literacy and numeracy </w:t>
            </w:r>
          </w:p>
          <w:p w14:paraId="4EBA116F" w14:textId="77777777" w:rsidR="00F93171" w:rsidRPr="00913C7D" w:rsidRDefault="00F93171" w:rsidP="00F93171">
            <w:pPr>
              <w:autoSpaceDE w:val="0"/>
              <w:autoSpaceDN w:val="0"/>
              <w:adjustRightInd w:val="0"/>
            </w:pPr>
          </w:p>
          <w:p w14:paraId="533BC0D8" w14:textId="77777777" w:rsidR="00F93171" w:rsidRPr="00913C7D" w:rsidRDefault="00F93171" w:rsidP="00F93171">
            <w:pPr>
              <w:autoSpaceDE w:val="0"/>
              <w:autoSpaceDN w:val="0"/>
              <w:adjustRightInd w:val="0"/>
            </w:pPr>
            <w:r w:rsidRPr="00913C7D">
              <w:t>Experience of working in a demanding environment with the general public</w:t>
            </w:r>
          </w:p>
          <w:p w14:paraId="3661F011" w14:textId="77777777" w:rsidR="00F93171" w:rsidRPr="00913C7D" w:rsidRDefault="00F93171" w:rsidP="00F93171">
            <w:pPr>
              <w:autoSpaceDE w:val="0"/>
              <w:autoSpaceDN w:val="0"/>
              <w:adjustRightInd w:val="0"/>
            </w:pPr>
          </w:p>
          <w:p w14:paraId="317B459B" w14:textId="7A325411" w:rsidR="00F93171" w:rsidRPr="00913C7D" w:rsidRDefault="00F93171" w:rsidP="00AE10D1">
            <w:pPr>
              <w:tabs>
                <w:tab w:val="num" w:pos="720"/>
              </w:tabs>
              <w:autoSpaceDE w:val="0"/>
              <w:autoSpaceDN w:val="0"/>
              <w:adjustRightInd w:val="0"/>
            </w:pPr>
            <w:r w:rsidRPr="00913C7D">
              <w:t>Experience of managing a housing patch or caseload</w:t>
            </w:r>
            <w:r w:rsidR="00350AEE" w:rsidRPr="00913C7D">
              <w:t xml:space="preserve"> </w:t>
            </w:r>
            <w:r w:rsidR="00350AEE" w:rsidRPr="00913C7D">
              <w:lastRenderedPageBreak/>
              <w:t>in income management and tenancy management</w:t>
            </w:r>
          </w:p>
          <w:p w14:paraId="77D00C1B" w14:textId="036D5270" w:rsidR="00251CC2" w:rsidRPr="00913C7D" w:rsidRDefault="00251CC2" w:rsidP="00AE10D1">
            <w:pPr>
              <w:tabs>
                <w:tab w:val="num" w:pos="720"/>
              </w:tabs>
              <w:autoSpaceDE w:val="0"/>
              <w:autoSpaceDN w:val="0"/>
              <w:adjustRightInd w:val="0"/>
            </w:pPr>
          </w:p>
          <w:p w14:paraId="14003216" w14:textId="4E0E579E" w:rsidR="00251CC2" w:rsidRPr="00913C7D" w:rsidRDefault="00644A7A" w:rsidP="00AE10D1">
            <w:pPr>
              <w:tabs>
                <w:tab w:val="num" w:pos="720"/>
              </w:tabs>
              <w:autoSpaceDE w:val="0"/>
              <w:autoSpaceDN w:val="0"/>
              <w:adjustRightInd w:val="0"/>
            </w:pPr>
            <w:r w:rsidRPr="00913C7D">
              <w:t>The ability to work across boundaries in partnership with all housing sectors and partner agencies.</w:t>
            </w:r>
          </w:p>
          <w:p w14:paraId="17441C52" w14:textId="2AFF3A0D" w:rsidR="001149D2" w:rsidRPr="00913C7D" w:rsidRDefault="001149D2" w:rsidP="00AE10D1">
            <w:pPr>
              <w:tabs>
                <w:tab w:val="num" w:pos="720"/>
              </w:tabs>
              <w:autoSpaceDE w:val="0"/>
              <w:autoSpaceDN w:val="0"/>
              <w:adjustRightInd w:val="0"/>
            </w:pPr>
          </w:p>
          <w:p w14:paraId="1C62CA69" w14:textId="29422AE8" w:rsidR="001149D2" w:rsidRPr="00913C7D" w:rsidRDefault="001149D2" w:rsidP="00AE10D1">
            <w:pPr>
              <w:tabs>
                <w:tab w:val="num" w:pos="720"/>
              </w:tabs>
              <w:autoSpaceDE w:val="0"/>
              <w:autoSpaceDN w:val="0"/>
              <w:adjustRightInd w:val="0"/>
            </w:pPr>
            <w:r w:rsidRPr="00913C7D">
              <w:t>To have an understanding of welfare benefits and have a level of numeracy sufficient to give basic money and housing advice using available tools</w:t>
            </w:r>
          </w:p>
          <w:p w14:paraId="0D854C06" w14:textId="4DC24457" w:rsidR="00726000" w:rsidRPr="00913C7D" w:rsidRDefault="00726000" w:rsidP="00AE10D1">
            <w:pPr>
              <w:tabs>
                <w:tab w:val="num" w:pos="720"/>
              </w:tabs>
              <w:autoSpaceDE w:val="0"/>
              <w:autoSpaceDN w:val="0"/>
              <w:adjustRightInd w:val="0"/>
            </w:pPr>
          </w:p>
          <w:p w14:paraId="30C4A65B" w14:textId="4E90F159" w:rsidR="00726000" w:rsidRPr="00913C7D" w:rsidRDefault="005808FC" w:rsidP="00AE10D1">
            <w:pPr>
              <w:tabs>
                <w:tab w:val="num" w:pos="720"/>
              </w:tabs>
              <w:autoSpaceDE w:val="0"/>
              <w:autoSpaceDN w:val="0"/>
              <w:adjustRightInd w:val="0"/>
            </w:pPr>
            <w:r w:rsidRPr="00913C7D">
              <w:t>Excellent IT skills, with the ability to use a range of databases and MS Word and EXCEL to produce a wide range of letters and documents and MS Outlook to process the full range of email and diary functions.</w:t>
            </w:r>
          </w:p>
          <w:p w14:paraId="612A1A6E" w14:textId="77777777" w:rsidR="00F93171" w:rsidRPr="00913C7D" w:rsidRDefault="00F93171" w:rsidP="00F93171"/>
          <w:p w14:paraId="66B2DAAF" w14:textId="285FE933" w:rsidR="004C5A44" w:rsidRPr="00913C7D" w:rsidRDefault="00F93171" w:rsidP="00AE10D1">
            <w:r w:rsidRPr="00913C7D">
              <w:t>Experience of working with databases</w:t>
            </w:r>
            <w:r w:rsidR="00AE10D1" w:rsidRPr="00913C7D">
              <w:t xml:space="preserve"> and </w:t>
            </w:r>
            <w:r w:rsidRPr="00913C7D">
              <w:t>working with document management and workflow systems</w:t>
            </w:r>
          </w:p>
        </w:tc>
        <w:tc>
          <w:tcPr>
            <w:tcW w:w="1821" w:type="dxa"/>
          </w:tcPr>
          <w:p w14:paraId="767C675A" w14:textId="77777777" w:rsidR="004C5A44" w:rsidRPr="00913C7D" w:rsidRDefault="004C5A44" w:rsidP="006F136F"/>
        </w:tc>
        <w:tc>
          <w:tcPr>
            <w:tcW w:w="1631" w:type="dxa"/>
          </w:tcPr>
          <w:p w14:paraId="1D95EA99" w14:textId="77777777" w:rsidR="004C5A44" w:rsidRPr="00913C7D" w:rsidRDefault="004C5A44" w:rsidP="006F136F"/>
        </w:tc>
      </w:tr>
      <w:tr w:rsidR="004C5A44" w:rsidRPr="00913C7D" w14:paraId="35B0D62D" w14:textId="77777777" w:rsidTr="006F136F">
        <w:trPr>
          <w:trHeight w:val="832"/>
        </w:trPr>
        <w:tc>
          <w:tcPr>
            <w:tcW w:w="1817" w:type="dxa"/>
          </w:tcPr>
          <w:p w14:paraId="520CC137" w14:textId="77777777" w:rsidR="004C5A44" w:rsidRPr="00913C7D" w:rsidRDefault="004C5A44" w:rsidP="006F136F">
            <w:pPr>
              <w:rPr>
                <w:b/>
              </w:rPr>
            </w:pPr>
            <w:r w:rsidRPr="00913C7D">
              <w:rPr>
                <w:b/>
              </w:rPr>
              <w:t>Living the TOWER Values sets out the essential behaviours required of all staff.</w:t>
            </w:r>
          </w:p>
          <w:p w14:paraId="41403265" w14:textId="506F1F33" w:rsidR="00071DF4" w:rsidRPr="00913C7D" w:rsidRDefault="00071DF4" w:rsidP="006F136F">
            <w:pPr>
              <w:rPr>
                <w:b/>
              </w:rPr>
            </w:pPr>
          </w:p>
        </w:tc>
        <w:tc>
          <w:tcPr>
            <w:tcW w:w="3253" w:type="dxa"/>
          </w:tcPr>
          <w:p w14:paraId="56DA2448" w14:textId="77777777" w:rsidR="004C5A44" w:rsidRPr="00913C7D" w:rsidRDefault="004C5A44" w:rsidP="006F136F">
            <w:pPr>
              <w:rPr>
                <w:b/>
              </w:rPr>
            </w:pPr>
          </w:p>
        </w:tc>
        <w:tc>
          <w:tcPr>
            <w:tcW w:w="1821" w:type="dxa"/>
          </w:tcPr>
          <w:p w14:paraId="09AEC4F6" w14:textId="77777777" w:rsidR="004C5A44" w:rsidRPr="00913C7D" w:rsidRDefault="004C5A44" w:rsidP="006F136F">
            <w:pPr>
              <w:rPr>
                <w:b/>
              </w:rPr>
            </w:pPr>
            <w:r w:rsidRPr="00913C7D">
              <w:rPr>
                <w:b/>
              </w:rPr>
              <w:t>They are aligned to the organisation’s five TOWER Values</w:t>
            </w:r>
          </w:p>
        </w:tc>
        <w:tc>
          <w:tcPr>
            <w:tcW w:w="1631" w:type="dxa"/>
          </w:tcPr>
          <w:p w14:paraId="10C6CCF0" w14:textId="77777777" w:rsidR="004C5A44" w:rsidRPr="00913C7D" w:rsidRDefault="004C5A44" w:rsidP="006F136F">
            <w:pPr>
              <w:rPr>
                <w:b/>
                <w:u w:val="single"/>
              </w:rPr>
            </w:pPr>
          </w:p>
        </w:tc>
      </w:tr>
      <w:tr w:rsidR="004C5A44" w:rsidRPr="00913C7D" w14:paraId="3F99EED2" w14:textId="77777777" w:rsidTr="006F136F">
        <w:trPr>
          <w:trHeight w:val="832"/>
        </w:trPr>
        <w:tc>
          <w:tcPr>
            <w:tcW w:w="1817" w:type="dxa"/>
          </w:tcPr>
          <w:p w14:paraId="5C153EA8" w14:textId="77777777" w:rsidR="004C5A44" w:rsidRPr="00913C7D" w:rsidRDefault="004C5A44" w:rsidP="006F136F">
            <w:pPr>
              <w:jc w:val="both"/>
              <w:rPr>
                <w:rFonts w:eastAsia="Calibri"/>
              </w:rPr>
            </w:pPr>
            <w:r w:rsidRPr="00913C7D">
              <w:t xml:space="preserve">We work </w:t>
            </w:r>
            <w:r w:rsidRPr="00913C7D">
              <w:rPr>
                <w:b/>
              </w:rPr>
              <w:t>TOGETHER</w:t>
            </w:r>
            <w:r w:rsidRPr="00913C7D">
              <w:t xml:space="preserve"> across boundaries and with partners to achieve the best outcomes for Tower Hamlets</w:t>
            </w:r>
          </w:p>
          <w:p w14:paraId="3611A9B8" w14:textId="77777777" w:rsidR="004C5A44" w:rsidRPr="00913C7D" w:rsidRDefault="004C5A44" w:rsidP="006F136F"/>
        </w:tc>
        <w:tc>
          <w:tcPr>
            <w:tcW w:w="3253" w:type="dxa"/>
          </w:tcPr>
          <w:p w14:paraId="4F759FB2" w14:textId="77777777" w:rsidR="004C5A44" w:rsidRPr="00913C7D" w:rsidRDefault="001B4AE8" w:rsidP="006F136F">
            <w:pPr>
              <w:rPr>
                <w:rFonts w:eastAsia="Arial"/>
                <w:kern w:val="24"/>
              </w:rPr>
            </w:pPr>
            <w:r w:rsidRPr="00913C7D">
              <w:rPr>
                <w:rFonts w:eastAsia="Arial"/>
                <w:kern w:val="24"/>
              </w:rPr>
              <w:t>Shares information and engages others in a timely way to achieve the best outcomes</w:t>
            </w:r>
          </w:p>
          <w:p w14:paraId="32759C04" w14:textId="77777777" w:rsidR="001B4AE8" w:rsidRPr="00913C7D" w:rsidRDefault="001B4AE8" w:rsidP="006F136F">
            <w:pPr>
              <w:rPr>
                <w:rFonts w:eastAsia="Arial"/>
                <w:i/>
                <w:kern w:val="24"/>
              </w:rPr>
            </w:pPr>
          </w:p>
          <w:p w14:paraId="5EA8C6E4" w14:textId="675C35C2" w:rsidR="001B4AE8" w:rsidRPr="00913C7D" w:rsidRDefault="008F6D7A" w:rsidP="006F136F">
            <w:pPr>
              <w:rPr>
                <w:i/>
              </w:rPr>
            </w:pPr>
            <w:r w:rsidRPr="00913C7D">
              <w:rPr>
                <w:rFonts w:eastAsia="Arial"/>
                <w:kern w:val="24"/>
              </w:rPr>
              <w:t>Builds networks with key teams they work with, to ensure they achieve the best outcomes.</w:t>
            </w:r>
          </w:p>
        </w:tc>
        <w:tc>
          <w:tcPr>
            <w:tcW w:w="1821" w:type="dxa"/>
          </w:tcPr>
          <w:p w14:paraId="0BE30ADF" w14:textId="77777777" w:rsidR="004C5A44" w:rsidRPr="00913C7D" w:rsidRDefault="004C5A44" w:rsidP="006F136F">
            <w:pPr>
              <w:rPr>
                <w:b/>
                <w:u w:val="single"/>
              </w:rPr>
            </w:pPr>
          </w:p>
        </w:tc>
        <w:tc>
          <w:tcPr>
            <w:tcW w:w="1631" w:type="dxa"/>
          </w:tcPr>
          <w:p w14:paraId="2024D206" w14:textId="77777777" w:rsidR="004C5A44" w:rsidRPr="00913C7D" w:rsidRDefault="004C5A44" w:rsidP="006F136F">
            <w:pPr>
              <w:rPr>
                <w:b/>
                <w:u w:val="single"/>
              </w:rPr>
            </w:pPr>
          </w:p>
        </w:tc>
      </w:tr>
      <w:tr w:rsidR="004C5A44" w:rsidRPr="00913C7D" w14:paraId="342E9AAB" w14:textId="77777777" w:rsidTr="006F136F">
        <w:trPr>
          <w:trHeight w:val="898"/>
        </w:trPr>
        <w:tc>
          <w:tcPr>
            <w:tcW w:w="1817" w:type="dxa"/>
          </w:tcPr>
          <w:p w14:paraId="0F6BC270" w14:textId="77777777" w:rsidR="004C5A44" w:rsidRPr="00913C7D" w:rsidRDefault="004C5A44" w:rsidP="006F136F">
            <w:r w:rsidRPr="00913C7D">
              <w:lastRenderedPageBreak/>
              <w:t xml:space="preserve">We are </w:t>
            </w:r>
            <w:r w:rsidRPr="00913C7D">
              <w:rPr>
                <w:b/>
              </w:rPr>
              <w:t xml:space="preserve">OPEN </w:t>
            </w:r>
            <w:r w:rsidRPr="00913C7D">
              <w:t>and transparent</w:t>
            </w:r>
          </w:p>
          <w:p w14:paraId="340EF57D" w14:textId="77777777" w:rsidR="004C5A44" w:rsidRPr="00913C7D" w:rsidRDefault="004C5A44" w:rsidP="006F136F"/>
        </w:tc>
        <w:tc>
          <w:tcPr>
            <w:tcW w:w="3253" w:type="dxa"/>
          </w:tcPr>
          <w:p w14:paraId="4E6A99EB" w14:textId="77777777" w:rsidR="004C5A44" w:rsidRPr="00913C7D" w:rsidRDefault="001B02B7" w:rsidP="006F136F">
            <w:pPr>
              <w:rPr>
                <w:color w:val="000000" w:themeColor="text1"/>
              </w:rPr>
            </w:pPr>
            <w:r w:rsidRPr="00913C7D">
              <w:rPr>
                <w:color w:val="000000" w:themeColor="text1"/>
              </w:rPr>
              <w:t>Uses effective listening and questioning techniques to understand the needs of others and act accordingly.</w:t>
            </w:r>
          </w:p>
          <w:p w14:paraId="3CEC9C18" w14:textId="5DCAF6CA" w:rsidR="00164E1C" w:rsidRPr="00913C7D" w:rsidRDefault="00164E1C" w:rsidP="006F136F"/>
        </w:tc>
        <w:tc>
          <w:tcPr>
            <w:tcW w:w="1821" w:type="dxa"/>
          </w:tcPr>
          <w:p w14:paraId="5C2D1CD5" w14:textId="77777777" w:rsidR="004C5A44" w:rsidRPr="00913C7D" w:rsidRDefault="004C5A44" w:rsidP="006F136F">
            <w:pPr>
              <w:rPr>
                <w:b/>
                <w:u w:val="single"/>
              </w:rPr>
            </w:pPr>
          </w:p>
        </w:tc>
        <w:tc>
          <w:tcPr>
            <w:tcW w:w="1631" w:type="dxa"/>
          </w:tcPr>
          <w:p w14:paraId="49B80898" w14:textId="77777777" w:rsidR="004C5A44" w:rsidRPr="00913C7D" w:rsidRDefault="004C5A44" w:rsidP="006F136F">
            <w:pPr>
              <w:rPr>
                <w:b/>
                <w:u w:val="single"/>
              </w:rPr>
            </w:pPr>
          </w:p>
        </w:tc>
      </w:tr>
      <w:tr w:rsidR="004C5A44" w:rsidRPr="00913C7D" w14:paraId="26D868E6" w14:textId="77777777" w:rsidTr="006F136F">
        <w:trPr>
          <w:trHeight w:val="783"/>
        </w:trPr>
        <w:tc>
          <w:tcPr>
            <w:tcW w:w="1817" w:type="dxa"/>
          </w:tcPr>
          <w:p w14:paraId="7AF057BA" w14:textId="77777777" w:rsidR="004C5A44" w:rsidRPr="00913C7D" w:rsidRDefault="004C5A44" w:rsidP="006F136F">
            <w:r w:rsidRPr="00913C7D">
              <w:t xml:space="preserve">We are </w:t>
            </w:r>
            <w:r w:rsidRPr="00913C7D">
              <w:rPr>
                <w:b/>
              </w:rPr>
              <w:t>WILLING</w:t>
            </w:r>
            <w:r w:rsidRPr="00913C7D">
              <w:t xml:space="preserve"> to challenge, innovate and be accountable</w:t>
            </w:r>
          </w:p>
          <w:p w14:paraId="716270F4" w14:textId="77777777" w:rsidR="004C5A44" w:rsidRPr="00913C7D" w:rsidRDefault="004C5A44" w:rsidP="006F136F"/>
        </w:tc>
        <w:tc>
          <w:tcPr>
            <w:tcW w:w="3253" w:type="dxa"/>
          </w:tcPr>
          <w:p w14:paraId="6894408B" w14:textId="7AB75913" w:rsidR="004C5A44" w:rsidRPr="00913C7D" w:rsidRDefault="00071DF4" w:rsidP="006F136F">
            <w:r w:rsidRPr="00913C7D">
              <w:rPr>
                <w:rFonts w:eastAsia="Arial"/>
                <w:kern w:val="24"/>
              </w:rPr>
              <w:t>Takes accountability for delivering own work, setting challenging goals for self.</w:t>
            </w:r>
          </w:p>
        </w:tc>
        <w:tc>
          <w:tcPr>
            <w:tcW w:w="1821" w:type="dxa"/>
          </w:tcPr>
          <w:p w14:paraId="1A7CF0BC" w14:textId="77777777" w:rsidR="004C5A44" w:rsidRPr="00913C7D" w:rsidRDefault="004C5A44" w:rsidP="006F136F">
            <w:pPr>
              <w:rPr>
                <w:b/>
                <w:u w:val="single"/>
              </w:rPr>
            </w:pPr>
          </w:p>
        </w:tc>
        <w:tc>
          <w:tcPr>
            <w:tcW w:w="1631" w:type="dxa"/>
          </w:tcPr>
          <w:p w14:paraId="462C26C7" w14:textId="77777777" w:rsidR="004C5A44" w:rsidRPr="00913C7D" w:rsidRDefault="004C5A44" w:rsidP="006F136F">
            <w:pPr>
              <w:rPr>
                <w:b/>
                <w:u w:val="single"/>
              </w:rPr>
            </w:pPr>
          </w:p>
        </w:tc>
      </w:tr>
      <w:tr w:rsidR="004C5A44" w:rsidRPr="00913C7D" w14:paraId="5138090A" w14:textId="77777777" w:rsidTr="006F136F">
        <w:trPr>
          <w:trHeight w:val="1003"/>
        </w:trPr>
        <w:tc>
          <w:tcPr>
            <w:tcW w:w="1817" w:type="dxa"/>
          </w:tcPr>
          <w:p w14:paraId="573D19C4" w14:textId="77777777" w:rsidR="004C5A44" w:rsidRPr="00913C7D" w:rsidRDefault="004C5A44" w:rsidP="006F136F">
            <w:r w:rsidRPr="00913C7D">
              <w:t xml:space="preserve">We empower each other to be </w:t>
            </w:r>
            <w:r w:rsidRPr="00913C7D">
              <w:rPr>
                <w:b/>
              </w:rPr>
              <w:t>EXCELLENT</w:t>
            </w:r>
            <w:r w:rsidRPr="00913C7D">
              <w:t xml:space="preserve"> and go the extra mile</w:t>
            </w:r>
          </w:p>
          <w:p w14:paraId="5E1268B7" w14:textId="77777777" w:rsidR="004C5A44" w:rsidRPr="00913C7D" w:rsidRDefault="004C5A44" w:rsidP="006F136F"/>
        </w:tc>
        <w:tc>
          <w:tcPr>
            <w:tcW w:w="3253" w:type="dxa"/>
          </w:tcPr>
          <w:p w14:paraId="03481FA2" w14:textId="564903C5" w:rsidR="004C5A44" w:rsidRPr="00913C7D" w:rsidRDefault="00FB4EE1" w:rsidP="006F136F">
            <w:pPr>
              <w:tabs>
                <w:tab w:val="num" w:pos="1080"/>
              </w:tabs>
            </w:pPr>
            <w:r w:rsidRPr="00913C7D">
              <w:t>Supports others to achieve a work-life balance and makes time for others when they need someone to listen to them.</w:t>
            </w:r>
          </w:p>
        </w:tc>
        <w:tc>
          <w:tcPr>
            <w:tcW w:w="1821" w:type="dxa"/>
          </w:tcPr>
          <w:p w14:paraId="00F23397" w14:textId="77777777" w:rsidR="004C5A44" w:rsidRPr="00913C7D" w:rsidRDefault="004C5A44" w:rsidP="006F136F">
            <w:pPr>
              <w:rPr>
                <w:b/>
                <w:u w:val="single"/>
              </w:rPr>
            </w:pPr>
          </w:p>
        </w:tc>
        <w:tc>
          <w:tcPr>
            <w:tcW w:w="1631" w:type="dxa"/>
          </w:tcPr>
          <w:p w14:paraId="66B1E200" w14:textId="77777777" w:rsidR="004C5A44" w:rsidRPr="00913C7D" w:rsidRDefault="004C5A44" w:rsidP="006F136F">
            <w:pPr>
              <w:rPr>
                <w:b/>
                <w:u w:val="single"/>
              </w:rPr>
            </w:pPr>
          </w:p>
        </w:tc>
      </w:tr>
      <w:tr w:rsidR="004C5A44" w:rsidRPr="00913C7D" w14:paraId="3BF5CEFE" w14:textId="77777777" w:rsidTr="006F136F">
        <w:trPr>
          <w:trHeight w:val="1003"/>
        </w:trPr>
        <w:tc>
          <w:tcPr>
            <w:tcW w:w="1817" w:type="dxa"/>
          </w:tcPr>
          <w:p w14:paraId="6DBF92B5" w14:textId="77777777" w:rsidR="004C5A44" w:rsidRPr="00913C7D" w:rsidRDefault="004C5A44" w:rsidP="006F136F">
            <w:pPr>
              <w:tabs>
                <w:tab w:val="left" w:pos="743"/>
              </w:tabs>
            </w:pPr>
            <w:r w:rsidRPr="00913C7D">
              <w:t xml:space="preserve">We </w:t>
            </w:r>
            <w:r w:rsidRPr="00913C7D">
              <w:rPr>
                <w:b/>
              </w:rPr>
              <w:t>RESPECT</w:t>
            </w:r>
            <w:r w:rsidRPr="00913C7D">
              <w:t xml:space="preserve"> all communities, they are the heart of everything we do</w:t>
            </w:r>
          </w:p>
          <w:p w14:paraId="696C0DEE" w14:textId="77777777" w:rsidR="004C5A44" w:rsidRPr="00913C7D" w:rsidRDefault="004C5A44" w:rsidP="006F136F"/>
        </w:tc>
        <w:tc>
          <w:tcPr>
            <w:tcW w:w="3253" w:type="dxa"/>
          </w:tcPr>
          <w:p w14:paraId="715F5E1E" w14:textId="34D0BF20" w:rsidR="004C5A44" w:rsidRPr="00913C7D" w:rsidRDefault="00D55439" w:rsidP="006F136F">
            <w:pPr>
              <w:tabs>
                <w:tab w:val="num" w:pos="1080"/>
              </w:tabs>
            </w:pPr>
            <w:r w:rsidRPr="00913C7D">
              <w:rPr>
                <w:rFonts w:eastAsia="Arial"/>
                <w:kern w:val="24"/>
              </w:rPr>
              <w:t>Actively listens to customers and takes steps to making things better for customers.</w:t>
            </w:r>
          </w:p>
        </w:tc>
        <w:tc>
          <w:tcPr>
            <w:tcW w:w="1821" w:type="dxa"/>
          </w:tcPr>
          <w:p w14:paraId="72AA8BFF" w14:textId="77777777" w:rsidR="004C5A44" w:rsidRPr="00913C7D" w:rsidRDefault="004C5A44" w:rsidP="006F136F">
            <w:pPr>
              <w:rPr>
                <w:b/>
                <w:u w:val="single"/>
              </w:rPr>
            </w:pPr>
          </w:p>
        </w:tc>
        <w:tc>
          <w:tcPr>
            <w:tcW w:w="1631" w:type="dxa"/>
          </w:tcPr>
          <w:p w14:paraId="13C9B372" w14:textId="77777777" w:rsidR="004C5A44" w:rsidRPr="00913C7D" w:rsidRDefault="004C5A44" w:rsidP="006F136F">
            <w:pPr>
              <w:rPr>
                <w:b/>
                <w:u w:val="single"/>
              </w:rPr>
            </w:pPr>
          </w:p>
        </w:tc>
      </w:tr>
      <w:tr w:rsidR="004C5A44" w:rsidRPr="00913C7D" w14:paraId="0C7BA159" w14:textId="77777777" w:rsidTr="006F136F">
        <w:trPr>
          <w:trHeight w:val="1003"/>
        </w:trPr>
        <w:tc>
          <w:tcPr>
            <w:tcW w:w="1817" w:type="dxa"/>
          </w:tcPr>
          <w:p w14:paraId="6012B10D" w14:textId="77777777" w:rsidR="004C5A44" w:rsidRPr="00913C7D" w:rsidRDefault="004C5A44" w:rsidP="006F136F">
            <w:pPr>
              <w:rPr>
                <w:b/>
              </w:rPr>
            </w:pPr>
            <w:r w:rsidRPr="00913C7D">
              <w:rPr>
                <w:b/>
              </w:rPr>
              <w:t>Additional Requirements</w:t>
            </w:r>
          </w:p>
        </w:tc>
        <w:tc>
          <w:tcPr>
            <w:tcW w:w="3253" w:type="dxa"/>
          </w:tcPr>
          <w:p w14:paraId="30C5B848" w14:textId="22BFAFDA" w:rsidR="004C5A44" w:rsidRPr="00913C7D" w:rsidRDefault="00CB5958" w:rsidP="006F136F">
            <w:r w:rsidRPr="00913C7D">
              <w:t>To meet exceptional business needs a</w:t>
            </w:r>
            <w:r w:rsidR="00D55439" w:rsidRPr="00913C7D">
              <w:t xml:space="preserve">nd a </w:t>
            </w:r>
            <w:r w:rsidRPr="00913C7D">
              <w:t xml:space="preserve"> willingness to work outside of contractual hours in the evenings and weekends with notice, unless there is good reason where this is not possible.</w:t>
            </w:r>
          </w:p>
          <w:p w14:paraId="2ECA06BA" w14:textId="1770E0D2" w:rsidR="0037108D" w:rsidRPr="00913C7D" w:rsidRDefault="0037108D" w:rsidP="006F136F"/>
          <w:p w14:paraId="2CCCC96D" w14:textId="42B97392" w:rsidR="004C5A44" w:rsidRPr="00913C7D" w:rsidRDefault="0037108D" w:rsidP="006F136F">
            <w:r w:rsidRPr="00913C7D">
              <w:t>This post will require you to carry out home visits to properties both inside and outside of Tower Hamlets</w:t>
            </w:r>
          </w:p>
          <w:p w14:paraId="5F938147" w14:textId="38D36772" w:rsidR="00913C7D" w:rsidRPr="00913C7D" w:rsidRDefault="00913C7D" w:rsidP="006F136F">
            <w:pPr>
              <w:rPr>
                <w:u w:val="single"/>
              </w:rPr>
            </w:pPr>
          </w:p>
          <w:p w14:paraId="21345469" w14:textId="7106FA3C" w:rsidR="00913C7D" w:rsidRPr="00913C7D" w:rsidRDefault="00913C7D" w:rsidP="006F136F">
            <w:r w:rsidRPr="00913C7D">
              <w:t>To provide general cover as and when require or as directed</w:t>
            </w:r>
          </w:p>
          <w:p w14:paraId="47582873" w14:textId="77777777" w:rsidR="004C5A44" w:rsidRPr="00913C7D" w:rsidRDefault="004C5A44" w:rsidP="006F136F">
            <w:pPr>
              <w:rPr>
                <w:u w:val="single"/>
              </w:rPr>
            </w:pPr>
          </w:p>
        </w:tc>
        <w:tc>
          <w:tcPr>
            <w:tcW w:w="1821" w:type="dxa"/>
          </w:tcPr>
          <w:p w14:paraId="1C14930E" w14:textId="77777777" w:rsidR="004C5A44" w:rsidRPr="00913C7D" w:rsidRDefault="004C5A44" w:rsidP="006F136F">
            <w:pPr>
              <w:rPr>
                <w:b/>
                <w:u w:val="single"/>
              </w:rPr>
            </w:pPr>
          </w:p>
        </w:tc>
        <w:tc>
          <w:tcPr>
            <w:tcW w:w="1631" w:type="dxa"/>
          </w:tcPr>
          <w:p w14:paraId="5C5A3A4E" w14:textId="77777777" w:rsidR="004C5A44" w:rsidRPr="00913C7D" w:rsidRDefault="004C5A44" w:rsidP="006F136F">
            <w:pPr>
              <w:rPr>
                <w:b/>
                <w:u w:val="single"/>
              </w:rPr>
            </w:pPr>
          </w:p>
        </w:tc>
      </w:tr>
    </w:tbl>
    <w:p w14:paraId="1B683A3A" w14:textId="0C86B064" w:rsidR="00DF3C2C" w:rsidRDefault="00DF3C2C" w:rsidP="00DF3C2C">
      <w:pPr>
        <w:spacing w:line="259" w:lineRule="auto"/>
      </w:pPr>
    </w:p>
    <w:sectPr w:rsidR="00DF3C2C" w:rsidSect="00363A4D">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27A6B" w14:textId="77777777" w:rsidR="007E6A24" w:rsidRDefault="007E6A24" w:rsidP="00101F8B">
      <w:r>
        <w:separator/>
      </w:r>
    </w:p>
    <w:p w14:paraId="7C5F53E0" w14:textId="77777777" w:rsidR="007E6A24" w:rsidRDefault="007E6A24" w:rsidP="00101F8B"/>
    <w:p w14:paraId="7021C5FD" w14:textId="77777777" w:rsidR="007E6A24" w:rsidRDefault="007E6A24" w:rsidP="00101F8B"/>
    <w:p w14:paraId="5AB56070" w14:textId="77777777" w:rsidR="007E6A24" w:rsidRDefault="007E6A24" w:rsidP="00101F8B"/>
    <w:p w14:paraId="7B418752" w14:textId="77777777" w:rsidR="007E6A24" w:rsidRDefault="007E6A24" w:rsidP="00101F8B"/>
    <w:p w14:paraId="1BF13E71" w14:textId="77777777" w:rsidR="007E6A24" w:rsidRDefault="007E6A24" w:rsidP="00101F8B"/>
  </w:endnote>
  <w:endnote w:type="continuationSeparator" w:id="0">
    <w:p w14:paraId="28CD0CF5" w14:textId="77777777" w:rsidR="007E6A24" w:rsidRDefault="007E6A24" w:rsidP="00101F8B">
      <w:r>
        <w:continuationSeparator/>
      </w:r>
    </w:p>
    <w:p w14:paraId="5D76DB4F" w14:textId="77777777" w:rsidR="007E6A24" w:rsidRDefault="007E6A24" w:rsidP="00101F8B"/>
    <w:p w14:paraId="33C84A67" w14:textId="77777777" w:rsidR="007E6A24" w:rsidRDefault="007E6A24" w:rsidP="00101F8B"/>
    <w:p w14:paraId="25DB300E" w14:textId="77777777" w:rsidR="007E6A24" w:rsidRDefault="007E6A24" w:rsidP="00101F8B"/>
    <w:p w14:paraId="64CF4C5F" w14:textId="77777777" w:rsidR="007E6A24" w:rsidRDefault="007E6A24" w:rsidP="00101F8B"/>
    <w:p w14:paraId="7FB1B6B1" w14:textId="77777777" w:rsidR="007E6A24" w:rsidRDefault="007E6A24" w:rsidP="00101F8B"/>
  </w:endnote>
  <w:endnote w:type="continuationNotice" w:id="1">
    <w:p w14:paraId="18200533" w14:textId="77777777" w:rsidR="007E6A24" w:rsidRDefault="007E6A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64D5" w14:textId="5172AE10" w:rsidR="00026780" w:rsidRDefault="007A36C0">
    <w:pPr>
      <w:pStyle w:val="Footer"/>
    </w:pPr>
    <w:r>
      <w:t xml:space="preserve">LBTH </w:t>
    </w:r>
    <w:r w:rsidR="00176F21">
      <w:t>JD</w:t>
    </w:r>
    <w:r w:rsidR="000001B3">
      <w:t xml:space="preserve"> and PS</w:t>
    </w:r>
    <w:r>
      <w:t xml:space="preserve"> Template</w:t>
    </w:r>
    <w:r w:rsidR="00176F21">
      <w:t xml:space="preserve"> </w:t>
    </w:r>
    <w:r w:rsidR="005E6059">
      <w:t>May</w:t>
    </w:r>
    <w:r w:rsidR="004B283C">
      <w:t xml:space="preserve"> </w:t>
    </w:r>
    <w:r w:rsidR="00026780">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3C6B" w14:textId="77777777" w:rsidR="0093644A" w:rsidRPr="00CC4CE1" w:rsidRDefault="0093644A" w:rsidP="0093644A">
    <w:pPr>
      <w:pStyle w:val="Headersfooters"/>
      <w:jc w:val="right"/>
    </w:pPr>
    <w:r w:rsidRPr="00CC4CE1">
      <w:t xml:space="preserve">Page </w:t>
    </w:r>
    <w:r w:rsidRPr="00CC4CE1">
      <w:fldChar w:fldCharType="begin"/>
    </w:r>
    <w:r w:rsidRPr="00CC4CE1">
      <w:instrText xml:space="preserve"> PAGE  \* Arabic  \* MERGEFORMAT </w:instrText>
    </w:r>
    <w:r w:rsidRPr="00CC4CE1">
      <w:fldChar w:fldCharType="separate"/>
    </w:r>
    <w:r>
      <w:t>3</w:t>
    </w:r>
    <w:r w:rsidRPr="00CC4CE1">
      <w:fldChar w:fldCharType="end"/>
    </w:r>
    <w:r w:rsidRPr="00CC4CE1">
      <w:t xml:space="preserve"> of </w:t>
    </w:r>
    <w:fldSimple w:instr="NUMPAGES  \* Arabic  \* MERGEFORMAT">
      <w:r>
        <w:t>3</w:t>
      </w:r>
    </w:fldSimple>
  </w:p>
  <w:p w14:paraId="221C8D5E" w14:textId="77777777" w:rsidR="0093644A" w:rsidRDefault="00936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EFAFE" w14:textId="77777777" w:rsidR="007E6A24" w:rsidRDefault="007E6A24" w:rsidP="00101F8B">
      <w:r>
        <w:separator/>
      </w:r>
    </w:p>
    <w:p w14:paraId="739FAF86" w14:textId="77777777" w:rsidR="007E6A24" w:rsidRDefault="007E6A24" w:rsidP="00101F8B"/>
    <w:p w14:paraId="501D8BEF" w14:textId="77777777" w:rsidR="007E6A24" w:rsidRDefault="007E6A24" w:rsidP="00101F8B"/>
    <w:p w14:paraId="188E2B2A" w14:textId="77777777" w:rsidR="007E6A24" w:rsidRDefault="007E6A24" w:rsidP="00101F8B"/>
    <w:p w14:paraId="211AADD8" w14:textId="77777777" w:rsidR="007E6A24" w:rsidRDefault="007E6A24" w:rsidP="00101F8B"/>
    <w:p w14:paraId="178C0B2B" w14:textId="77777777" w:rsidR="007E6A24" w:rsidRDefault="007E6A24" w:rsidP="00101F8B"/>
  </w:footnote>
  <w:footnote w:type="continuationSeparator" w:id="0">
    <w:p w14:paraId="5DF88BDE" w14:textId="77777777" w:rsidR="007E6A24" w:rsidRDefault="007E6A24" w:rsidP="00101F8B">
      <w:r>
        <w:continuationSeparator/>
      </w:r>
    </w:p>
    <w:p w14:paraId="231A9998" w14:textId="77777777" w:rsidR="007E6A24" w:rsidRDefault="007E6A24" w:rsidP="00101F8B"/>
    <w:p w14:paraId="4E831CCE" w14:textId="77777777" w:rsidR="007E6A24" w:rsidRDefault="007E6A24" w:rsidP="00101F8B"/>
    <w:p w14:paraId="16F4FAB5" w14:textId="77777777" w:rsidR="007E6A24" w:rsidRDefault="007E6A24" w:rsidP="00101F8B"/>
    <w:p w14:paraId="4F42AC7F" w14:textId="77777777" w:rsidR="007E6A24" w:rsidRDefault="007E6A24" w:rsidP="00101F8B"/>
    <w:p w14:paraId="4BE06D8F" w14:textId="77777777" w:rsidR="007E6A24" w:rsidRDefault="007E6A24" w:rsidP="00101F8B"/>
  </w:footnote>
  <w:footnote w:type="continuationNotice" w:id="1">
    <w:p w14:paraId="271BF16C" w14:textId="77777777" w:rsidR="007E6A24" w:rsidRDefault="007E6A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9C4F" w14:textId="5C784BEA" w:rsidR="00BA0597" w:rsidRDefault="00F05C51">
    <w:pPr>
      <w:pStyle w:val="Header"/>
    </w:pPr>
    <w:r>
      <w:rPr>
        <w:noProof/>
      </w:rPr>
      <w:drawing>
        <wp:anchor distT="0" distB="0" distL="114300" distR="114300" simplePos="0" relativeHeight="251658240" behindDoc="1" locked="0" layoutInCell="1" allowOverlap="1" wp14:anchorId="0E0529ED" wp14:editId="75E81C24">
          <wp:simplePos x="0" y="0"/>
          <wp:positionH relativeFrom="page">
            <wp:align>left</wp:align>
          </wp:positionH>
          <wp:positionV relativeFrom="paragraph">
            <wp:posOffset>-450215</wp:posOffset>
          </wp:positionV>
          <wp:extent cx="7551420" cy="1521071"/>
          <wp:effectExtent l="0" t="0" r="0"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_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51420" cy="152107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36788552"/>
      <w:placeholder>
        <w:docPart w:val="492FDD029EBA414EBA389685C1224D77"/>
      </w:placeholder>
      <w:dataBinding w:prefixMappings="xmlns:ns0='http://purl.org/dc/elements/1.1/' xmlns:ns1='http://schemas.openxmlformats.org/package/2006/metadata/core-properties' " w:xpath="/ns1:coreProperties[1]/ns0:title[1]" w:storeItemID="{6C3C8BC8-F283-45AE-878A-BAB7291924A1}"/>
      <w:text/>
    </w:sdtPr>
    <w:sdtContent>
      <w:p w14:paraId="650719DE" w14:textId="49647F57" w:rsidR="00F05C51" w:rsidRDefault="009F45D5">
        <w:pPr>
          <w:pStyle w:val="Header"/>
        </w:pPr>
        <w:r>
          <w:t>London Borough of Tower Hamlets Job description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5488D"/>
    <w:multiLevelType w:val="hybridMultilevel"/>
    <w:tmpl w:val="1C28A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71C63"/>
    <w:multiLevelType w:val="hybridMultilevel"/>
    <w:tmpl w:val="5052E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8708887">
    <w:abstractNumId w:val="2"/>
  </w:num>
  <w:num w:numId="2" w16cid:durableId="574171610">
    <w:abstractNumId w:val="0"/>
  </w:num>
  <w:num w:numId="3" w16cid:durableId="884871179">
    <w:abstractNumId w:val="3"/>
  </w:num>
  <w:num w:numId="4" w16cid:durableId="2003122632">
    <w:abstractNumId w:val="6"/>
  </w:num>
  <w:num w:numId="5" w16cid:durableId="945042459">
    <w:abstractNumId w:val="8"/>
  </w:num>
  <w:num w:numId="6" w16cid:durableId="533077729">
    <w:abstractNumId w:val="7"/>
  </w:num>
  <w:num w:numId="7" w16cid:durableId="502669912">
    <w:abstractNumId w:val="9"/>
  </w:num>
  <w:num w:numId="8" w16cid:durableId="568225650">
    <w:abstractNumId w:val="5"/>
  </w:num>
  <w:num w:numId="9" w16cid:durableId="1594626806">
    <w:abstractNumId w:val="4"/>
  </w:num>
  <w:num w:numId="10" w16cid:durableId="1915358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01168"/>
    <w:rsid w:val="00022B70"/>
    <w:rsid w:val="00026780"/>
    <w:rsid w:val="000375E0"/>
    <w:rsid w:val="000663F2"/>
    <w:rsid w:val="00070438"/>
    <w:rsid w:val="000713D6"/>
    <w:rsid w:val="00071DF4"/>
    <w:rsid w:val="0007580C"/>
    <w:rsid w:val="00076BE0"/>
    <w:rsid w:val="00080CA2"/>
    <w:rsid w:val="00081787"/>
    <w:rsid w:val="000943CA"/>
    <w:rsid w:val="000A3241"/>
    <w:rsid w:val="000A6597"/>
    <w:rsid w:val="000A7649"/>
    <w:rsid w:val="000C41F9"/>
    <w:rsid w:val="000C4BD3"/>
    <w:rsid w:val="000D2898"/>
    <w:rsid w:val="000E37BA"/>
    <w:rsid w:val="000E428A"/>
    <w:rsid w:val="000E4EB7"/>
    <w:rsid w:val="000E6F14"/>
    <w:rsid w:val="001011AE"/>
    <w:rsid w:val="00101F8B"/>
    <w:rsid w:val="001065F2"/>
    <w:rsid w:val="0010670B"/>
    <w:rsid w:val="001106EA"/>
    <w:rsid w:val="00114878"/>
    <w:rsid w:val="001149D2"/>
    <w:rsid w:val="00121D85"/>
    <w:rsid w:val="00123714"/>
    <w:rsid w:val="00130FC5"/>
    <w:rsid w:val="001357FA"/>
    <w:rsid w:val="00164E1C"/>
    <w:rsid w:val="00167D1B"/>
    <w:rsid w:val="00167DA3"/>
    <w:rsid w:val="001702A6"/>
    <w:rsid w:val="00173D7C"/>
    <w:rsid w:val="00176F21"/>
    <w:rsid w:val="0019324B"/>
    <w:rsid w:val="001B02B7"/>
    <w:rsid w:val="001B4AE8"/>
    <w:rsid w:val="001C2776"/>
    <w:rsid w:val="001D1AC7"/>
    <w:rsid w:val="001D5881"/>
    <w:rsid w:val="001F2D5B"/>
    <w:rsid w:val="001F57B7"/>
    <w:rsid w:val="001F69BB"/>
    <w:rsid w:val="001F7E59"/>
    <w:rsid w:val="0021044F"/>
    <w:rsid w:val="00224E75"/>
    <w:rsid w:val="00233578"/>
    <w:rsid w:val="0023359D"/>
    <w:rsid w:val="00241369"/>
    <w:rsid w:val="00251CC2"/>
    <w:rsid w:val="00251DD1"/>
    <w:rsid w:val="0025409B"/>
    <w:rsid w:val="00265757"/>
    <w:rsid w:val="0027226F"/>
    <w:rsid w:val="00274192"/>
    <w:rsid w:val="00280F1B"/>
    <w:rsid w:val="00280F2C"/>
    <w:rsid w:val="00284556"/>
    <w:rsid w:val="00284990"/>
    <w:rsid w:val="00284C4B"/>
    <w:rsid w:val="002957D7"/>
    <w:rsid w:val="00297396"/>
    <w:rsid w:val="002A1E6E"/>
    <w:rsid w:val="002B01E9"/>
    <w:rsid w:val="002B2628"/>
    <w:rsid w:val="002B278A"/>
    <w:rsid w:val="002B5905"/>
    <w:rsid w:val="002D5757"/>
    <w:rsid w:val="002F1A94"/>
    <w:rsid w:val="002F27BF"/>
    <w:rsid w:val="003062E5"/>
    <w:rsid w:val="003119BB"/>
    <w:rsid w:val="00345FA0"/>
    <w:rsid w:val="0035060C"/>
    <w:rsid w:val="00350AEE"/>
    <w:rsid w:val="00353DA9"/>
    <w:rsid w:val="00357305"/>
    <w:rsid w:val="00360231"/>
    <w:rsid w:val="00363A4D"/>
    <w:rsid w:val="0037108D"/>
    <w:rsid w:val="0038389B"/>
    <w:rsid w:val="00393D23"/>
    <w:rsid w:val="003965D1"/>
    <w:rsid w:val="003A13CA"/>
    <w:rsid w:val="003B7D22"/>
    <w:rsid w:val="003E09AD"/>
    <w:rsid w:val="003E777B"/>
    <w:rsid w:val="003F11F8"/>
    <w:rsid w:val="00401886"/>
    <w:rsid w:val="00401CDB"/>
    <w:rsid w:val="004023AE"/>
    <w:rsid w:val="0040762E"/>
    <w:rsid w:val="00417A06"/>
    <w:rsid w:val="004362E7"/>
    <w:rsid w:val="004369A3"/>
    <w:rsid w:val="00453B68"/>
    <w:rsid w:val="00463820"/>
    <w:rsid w:val="00473346"/>
    <w:rsid w:val="0048474D"/>
    <w:rsid w:val="004B283C"/>
    <w:rsid w:val="004B6D34"/>
    <w:rsid w:val="004C5A44"/>
    <w:rsid w:val="004D1C12"/>
    <w:rsid w:val="004E5434"/>
    <w:rsid w:val="004E6BB7"/>
    <w:rsid w:val="004F0B80"/>
    <w:rsid w:val="00500F06"/>
    <w:rsid w:val="00502F35"/>
    <w:rsid w:val="00504E2E"/>
    <w:rsid w:val="005072C8"/>
    <w:rsid w:val="00534043"/>
    <w:rsid w:val="00537911"/>
    <w:rsid w:val="00552FBC"/>
    <w:rsid w:val="00554913"/>
    <w:rsid w:val="00564FB1"/>
    <w:rsid w:val="00565F8F"/>
    <w:rsid w:val="00573AEA"/>
    <w:rsid w:val="005745B7"/>
    <w:rsid w:val="005808FC"/>
    <w:rsid w:val="0058391F"/>
    <w:rsid w:val="00597999"/>
    <w:rsid w:val="00597AA5"/>
    <w:rsid w:val="005A1D04"/>
    <w:rsid w:val="005C2B57"/>
    <w:rsid w:val="005C50ED"/>
    <w:rsid w:val="005C694F"/>
    <w:rsid w:val="005C7C97"/>
    <w:rsid w:val="005E57A5"/>
    <w:rsid w:val="005E6059"/>
    <w:rsid w:val="005F24B4"/>
    <w:rsid w:val="005F24FD"/>
    <w:rsid w:val="005F2F33"/>
    <w:rsid w:val="00621D52"/>
    <w:rsid w:val="00627703"/>
    <w:rsid w:val="00644A7A"/>
    <w:rsid w:val="00652601"/>
    <w:rsid w:val="00656A19"/>
    <w:rsid w:val="00657722"/>
    <w:rsid w:val="006719EB"/>
    <w:rsid w:val="00694A3A"/>
    <w:rsid w:val="00696861"/>
    <w:rsid w:val="006A6700"/>
    <w:rsid w:val="006A7828"/>
    <w:rsid w:val="006D06F5"/>
    <w:rsid w:val="006D7B81"/>
    <w:rsid w:val="006E17FE"/>
    <w:rsid w:val="006E49ED"/>
    <w:rsid w:val="00706F60"/>
    <w:rsid w:val="007102B7"/>
    <w:rsid w:val="0072579A"/>
    <w:rsid w:val="007258A1"/>
    <w:rsid w:val="00726000"/>
    <w:rsid w:val="0073533A"/>
    <w:rsid w:val="00736EAE"/>
    <w:rsid w:val="007604B3"/>
    <w:rsid w:val="00767CCD"/>
    <w:rsid w:val="00767F42"/>
    <w:rsid w:val="00770631"/>
    <w:rsid w:val="0077258F"/>
    <w:rsid w:val="00774185"/>
    <w:rsid w:val="00777637"/>
    <w:rsid w:val="00784FEE"/>
    <w:rsid w:val="007A2117"/>
    <w:rsid w:val="007A36C0"/>
    <w:rsid w:val="007B40D8"/>
    <w:rsid w:val="007B49A8"/>
    <w:rsid w:val="007B7B8F"/>
    <w:rsid w:val="007C4F08"/>
    <w:rsid w:val="007C543E"/>
    <w:rsid w:val="007C590B"/>
    <w:rsid w:val="007C7CCE"/>
    <w:rsid w:val="007D6ACF"/>
    <w:rsid w:val="007E1728"/>
    <w:rsid w:val="007E6A24"/>
    <w:rsid w:val="007F4EA1"/>
    <w:rsid w:val="007F6927"/>
    <w:rsid w:val="00812FD2"/>
    <w:rsid w:val="008158A3"/>
    <w:rsid w:val="008162D8"/>
    <w:rsid w:val="00832C32"/>
    <w:rsid w:val="008331E2"/>
    <w:rsid w:val="0083764A"/>
    <w:rsid w:val="00853A58"/>
    <w:rsid w:val="00854860"/>
    <w:rsid w:val="0086636C"/>
    <w:rsid w:val="00871A3F"/>
    <w:rsid w:val="00880FFC"/>
    <w:rsid w:val="0088474E"/>
    <w:rsid w:val="00884D13"/>
    <w:rsid w:val="008922C7"/>
    <w:rsid w:val="008B70E7"/>
    <w:rsid w:val="008D6F80"/>
    <w:rsid w:val="008E4B48"/>
    <w:rsid w:val="008E5BCD"/>
    <w:rsid w:val="008E664A"/>
    <w:rsid w:val="008E6D3C"/>
    <w:rsid w:val="008F6D7A"/>
    <w:rsid w:val="00913C7D"/>
    <w:rsid w:val="0091673A"/>
    <w:rsid w:val="0092347D"/>
    <w:rsid w:val="0093406E"/>
    <w:rsid w:val="0093644A"/>
    <w:rsid w:val="009419FA"/>
    <w:rsid w:val="0097202D"/>
    <w:rsid w:val="00974E5F"/>
    <w:rsid w:val="009802B8"/>
    <w:rsid w:val="009819EC"/>
    <w:rsid w:val="009A090C"/>
    <w:rsid w:val="009C2AAA"/>
    <w:rsid w:val="009C75B0"/>
    <w:rsid w:val="009D6038"/>
    <w:rsid w:val="009E1F27"/>
    <w:rsid w:val="009E4C47"/>
    <w:rsid w:val="009F45D5"/>
    <w:rsid w:val="009F49C2"/>
    <w:rsid w:val="00A31471"/>
    <w:rsid w:val="00A31D2A"/>
    <w:rsid w:val="00A3653D"/>
    <w:rsid w:val="00A40323"/>
    <w:rsid w:val="00A438D4"/>
    <w:rsid w:val="00A50AE9"/>
    <w:rsid w:val="00A52472"/>
    <w:rsid w:val="00A55EBD"/>
    <w:rsid w:val="00A66B50"/>
    <w:rsid w:val="00A7782D"/>
    <w:rsid w:val="00A83411"/>
    <w:rsid w:val="00A84319"/>
    <w:rsid w:val="00A915DE"/>
    <w:rsid w:val="00AA1163"/>
    <w:rsid w:val="00AA1783"/>
    <w:rsid w:val="00AA30AF"/>
    <w:rsid w:val="00AA4305"/>
    <w:rsid w:val="00AA5719"/>
    <w:rsid w:val="00AA79F3"/>
    <w:rsid w:val="00AB4F9E"/>
    <w:rsid w:val="00AD687E"/>
    <w:rsid w:val="00AE10D1"/>
    <w:rsid w:val="00AE2CB4"/>
    <w:rsid w:val="00B04D57"/>
    <w:rsid w:val="00B04F5C"/>
    <w:rsid w:val="00B05C7A"/>
    <w:rsid w:val="00B20523"/>
    <w:rsid w:val="00B23AEB"/>
    <w:rsid w:val="00B333C3"/>
    <w:rsid w:val="00B36B30"/>
    <w:rsid w:val="00B36E25"/>
    <w:rsid w:val="00B4046B"/>
    <w:rsid w:val="00B43833"/>
    <w:rsid w:val="00B45822"/>
    <w:rsid w:val="00B550AE"/>
    <w:rsid w:val="00B56E24"/>
    <w:rsid w:val="00B57D81"/>
    <w:rsid w:val="00B84313"/>
    <w:rsid w:val="00B86945"/>
    <w:rsid w:val="00B925A1"/>
    <w:rsid w:val="00B9296D"/>
    <w:rsid w:val="00B96425"/>
    <w:rsid w:val="00BA0597"/>
    <w:rsid w:val="00BA2674"/>
    <w:rsid w:val="00BA2E74"/>
    <w:rsid w:val="00BA63ED"/>
    <w:rsid w:val="00BB33AD"/>
    <w:rsid w:val="00BC0C87"/>
    <w:rsid w:val="00BC2750"/>
    <w:rsid w:val="00BC48C9"/>
    <w:rsid w:val="00BC5970"/>
    <w:rsid w:val="00BC5C1F"/>
    <w:rsid w:val="00BD4319"/>
    <w:rsid w:val="00BE0AC8"/>
    <w:rsid w:val="00BE48A4"/>
    <w:rsid w:val="00BE6FB3"/>
    <w:rsid w:val="00BF669B"/>
    <w:rsid w:val="00BF7BB6"/>
    <w:rsid w:val="00C22E2C"/>
    <w:rsid w:val="00C31432"/>
    <w:rsid w:val="00C342BD"/>
    <w:rsid w:val="00C37D1D"/>
    <w:rsid w:val="00C81B39"/>
    <w:rsid w:val="00C87B17"/>
    <w:rsid w:val="00C934D5"/>
    <w:rsid w:val="00C967EF"/>
    <w:rsid w:val="00CA2F88"/>
    <w:rsid w:val="00CA5D68"/>
    <w:rsid w:val="00CB3699"/>
    <w:rsid w:val="00CB412D"/>
    <w:rsid w:val="00CB5958"/>
    <w:rsid w:val="00CC05F1"/>
    <w:rsid w:val="00CC4CE1"/>
    <w:rsid w:val="00CC52E7"/>
    <w:rsid w:val="00CC5471"/>
    <w:rsid w:val="00CD4A5F"/>
    <w:rsid w:val="00CE5774"/>
    <w:rsid w:val="00CE5C8B"/>
    <w:rsid w:val="00CF0ED2"/>
    <w:rsid w:val="00CF5801"/>
    <w:rsid w:val="00CF6561"/>
    <w:rsid w:val="00CF6FC0"/>
    <w:rsid w:val="00D00640"/>
    <w:rsid w:val="00D02733"/>
    <w:rsid w:val="00D06F41"/>
    <w:rsid w:val="00D12F0D"/>
    <w:rsid w:val="00D16858"/>
    <w:rsid w:val="00D26884"/>
    <w:rsid w:val="00D31FD2"/>
    <w:rsid w:val="00D353A0"/>
    <w:rsid w:val="00D37E5E"/>
    <w:rsid w:val="00D52CC9"/>
    <w:rsid w:val="00D55439"/>
    <w:rsid w:val="00D644E1"/>
    <w:rsid w:val="00D76B0F"/>
    <w:rsid w:val="00D82CA3"/>
    <w:rsid w:val="00D91906"/>
    <w:rsid w:val="00DA0DAF"/>
    <w:rsid w:val="00DA2602"/>
    <w:rsid w:val="00DA3E58"/>
    <w:rsid w:val="00DC0596"/>
    <w:rsid w:val="00DC7978"/>
    <w:rsid w:val="00DD41A3"/>
    <w:rsid w:val="00DE1F8B"/>
    <w:rsid w:val="00DE4F89"/>
    <w:rsid w:val="00DF3C2C"/>
    <w:rsid w:val="00E00DD5"/>
    <w:rsid w:val="00E056E4"/>
    <w:rsid w:val="00E107A7"/>
    <w:rsid w:val="00E1490D"/>
    <w:rsid w:val="00E31762"/>
    <w:rsid w:val="00E31C6B"/>
    <w:rsid w:val="00E325A4"/>
    <w:rsid w:val="00E32E65"/>
    <w:rsid w:val="00E33C08"/>
    <w:rsid w:val="00E44CB6"/>
    <w:rsid w:val="00E50301"/>
    <w:rsid w:val="00E511EC"/>
    <w:rsid w:val="00E54D8C"/>
    <w:rsid w:val="00E659E2"/>
    <w:rsid w:val="00E72508"/>
    <w:rsid w:val="00E729FE"/>
    <w:rsid w:val="00E75BF1"/>
    <w:rsid w:val="00E864BC"/>
    <w:rsid w:val="00EA05A0"/>
    <w:rsid w:val="00EB76A5"/>
    <w:rsid w:val="00EC7421"/>
    <w:rsid w:val="00ED1928"/>
    <w:rsid w:val="00ED1FEC"/>
    <w:rsid w:val="00EF567B"/>
    <w:rsid w:val="00EF68E9"/>
    <w:rsid w:val="00F05C51"/>
    <w:rsid w:val="00F1725D"/>
    <w:rsid w:val="00F27FAC"/>
    <w:rsid w:val="00F309A8"/>
    <w:rsid w:val="00F30B67"/>
    <w:rsid w:val="00F367B1"/>
    <w:rsid w:val="00F5083F"/>
    <w:rsid w:val="00F522C5"/>
    <w:rsid w:val="00F55555"/>
    <w:rsid w:val="00F65639"/>
    <w:rsid w:val="00F80E75"/>
    <w:rsid w:val="00F81947"/>
    <w:rsid w:val="00F830B7"/>
    <w:rsid w:val="00F93171"/>
    <w:rsid w:val="00FB4EE1"/>
    <w:rsid w:val="00FC1995"/>
    <w:rsid w:val="00FC377D"/>
    <w:rsid w:val="00FD0E40"/>
    <w:rsid w:val="00FD2F2D"/>
    <w:rsid w:val="00FD735E"/>
    <w:rsid w:val="00FE062E"/>
    <w:rsid w:val="00FE32E7"/>
    <w:rsid w:val="00FE531B"/>
    <w:rsid w:val="00FF1020"/>
    <w:rsid w:val="00FF1CFD"/>
    <w:rsid w:val="00FF395A"/>
    <w:rsid w:val="00FF52DD"/>
    <w:rsid w:val="25E0DA27"/>
    <w:rsid w:val="32B73DD3"/>
    <w:rsid w:val="32DF3E3D"/>
    <w:rsid w:val="3A4E3038"/>
    <w:rsid w:val="69A7C51E"/>
    <w:rsid w:val="7AD81D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E798DD33-E872-46B4-B01F-A31D2DC9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B"/>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semiHidden/>
    <w:unhideWhenUsed/>
    <w:rsid w:val="002B5905"/>
    <w:rPr>
      <w:sz w:val="20"/>
      <w:szCs w:val="20"/>
    </w:rPr>
  </w:style>
  <w:style w:type="character" w:customStyle="1" w:styleId="CommentTextChar">
    <w:name w:val="Comment Text Char"/>
    <w:basedOn w:val="DefaultParagraphFont"/>
    <w:link w:val="CommentText"/>
    <w:uiPriority w:val="99"/>
    <w:semiHidden/>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8D457499A043A886AD5923AC85325C"/>
        <w:category>
          <w:name w:val="General"/>
          <w:gallery w:val="placeholder"/>
        </w:category>
        <w:types>
          <w:type w:val="bbPlcHdr"/>
        </w:types>
        <w:behaviors>
          <w:behavior w:val="content"/>
        </w:behaviors>
        <w:guid w:val="{CC4CC1E2-2CA3-41E8-9B51-00DB76D7CAD9}"/>
      </w:docPartPr>
      <w:docPartBody>
        <w:p w:rsidR="00D107AD" w:rsidRDefault="00417A06">
          <w:r w:rsidRPr="00973D21">
            <w:rPr>
              <w:rStyle w:val="PlaceholderText"/>
            </w:rPr>
            <w:t>[Title]</w:t>
          </w:r>
        </w:p>
      </w:docPartBody>
    </w:docPart>
    <w:docPart>
      <w:docPartPr>
        <w:name w:val="492FDD029EBA414EBA389685C1224D77"/>
        <w:category>
          <w:name w:val="General"/>
          <w:gallery w:val="placeholder"/>
        </w:category>
        <w:types>
          <w:type w:val="bbPlcHdr"/>
        </w:types>
        <w:behaviors>
          <w:behavior w:val="content"/>
        </w:behaviors>
        <w:guid w:val="{8ED3A11E-8614-4B7C-93E2-C3F8BBC53C2E}"/>
      </w:docPartPr>
      <w:docPartBody>
        <w:p w:rsidR="00F9322E" w:rsidRDefault="00CE5774">
          <w:r w:rsidRPr="0032526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06"/>
    <w:rsid w:val="00013DA0"/>
    <w:rsid w:val="00046321"/>
    <w:rsid w:val="00082579"/>
    <w:rsid w:val="00141249"/>
    <w:rsid w:val="001A0130"/>
    <w:rsid w:val="00307C27"/>
    <w:rsid w:val="003873F8"/>
    <w:rsid w:val="003A5CF5"/>
    <w:rsid w:val="003F077B"/>
    <w:rsid w:val="00417A06"/>
    <w:rsid w:val="004D3BD1"/>
    <w:rsid w:val="004F0B80"/>
    <w:rsid w:val="006C06D0"/>
    <w:rsid w:val="008777AB"/>
    <w:rsid w:val="008B421A"/>
    <w:rsid w:val="008F1080"/>
    <w:rsid w:val="00944B7C"/>
    <w:rsid w:val="00967BE4"/>
    <w:rsid w:val="009F1D26"/>
    <w:rsid w:val="00C96777"/>
    <w:rsid w:val="00CE5774"/>
    <w:rsid w:val="00D107AD"/>
    <w:rsid w:val="00E12EBD"/>
    <w:rsid w:val="00ED5514"/>
    <w:rsid w:val="00F9322E"/>
    <w:rsid w:val="00FC5BF9"/>
    <w:rsid w:val="00FF26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A0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77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0e2bef3-9786-4dee-ae28-4a0f9d142097">
      <UserInfo>
        <DisplayName>Pat Chen</DisplayName>
        <AccountId>15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A6F5E39A44F04F89E45FF2CAB2D231" ma:contentTypeVersion="12" ma:contentTypeDescription="Create a new document." ma:contentTypeScope="" ma:versionID="0ad5ecca01312a31409ad08329770f97">
  <xsd:schema xmlns:xsd="http://www.w3.org/2001/XMLSchema" xmlns:xs="http://www.w3.org/2001/XMLSchema" xmlns:p="http://schemas.microsoft.com/office/2006/metadata/properties" xmlns:ns2="f8e38aaa-2514-4b62-bcb7-8e476af75d9a" xmlns:ns3="20e2bef3-9786-4dee-ae28-4a0f9d142097" targetNamespace="http://schemas.microsoft.com/office/2006/metadata/properties" ma:root="true" ma:fieldsID="9c0007eab868121e4765b862f77c0d32" ns2:_="" ns3:_="">
    <xsd:import namespace="f8e38aaa-2514-4b62-bcb7-8e476af75d9a"/>
    <xsd:import namespace="20e2bef3-9786-4dee-ae28-4a0f9d142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8aaa-2514-4b62-bcb7-8e476af7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2bef3-9786-4dee-ae28-4a0f9d1420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A4D916-67CF-4FD3-8961-212603281293}">
  <ds:schemaRefs>
    <ds:schemaRef ds:uri="http://schemas.microsoft.com/sharepoint/v3/contenttype/forms"/>
  </ds:schemaRefs>
</ds:datastoreItem>
</file>

<file path=customXml/itemProps3.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20e2bef3-9786-4dee-ae28-4a0f9d142097"/>
  </ds:schemaRefs>
</ds:datastoreItem>
</file>

<file path=customXml/itemProps4.xml><?xml version="1.0" encoding="utf-8"?>
<ds:datastoreItem xmlns:ds="http://schemas.openxmlformats.org/officeDocument/2006/customXml" ds:itemID="{A4133A59-DD54-4E57-BD15-4B56AC3AE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38aaa-2514-4b62-bcb7-8e476af75d9a"/>
    <ds:schemaRef ds:uri="20e2bef3-9786-4dee-ae28-4a0f9d14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10</Pages>
  <Words>2116</Words>
  <Characters>12279</Characters>
  <Application>Microsoft Office Word</Application>
  <DocSecurity>0</DocSecurity>
  <Lines>529</Lines>
  <Paragraphs>158</Paragraphs>
  <ScaleCrop>false</ScaleCrop>
  <HeadingPairs>
    <vt:vector size="2" baseType="variant">
      <vt:variant>
        <vt:lpstr>Title</vt:lpstr>
      </vt:variant>
      <vt:variant>
        <vt:i4>1</vt:i4>
      </vt:variant>
    </vt:vector>
  </HeadingPairs>
  <TitlesOfParts>
    <vt:vector size="1" baseType="lpstr">
      <vt:lpstr>London Borough of Tower Hamlets Job description template</vt:lpstr>
    </vt:vector>
  </TitlesOfParts>
  <Company>Tower Hamlets</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Tower Hamlets Job description</dc:title>
  <dc:subject>
  </dc:subject>
  <dc:creator>Mike Pickin</dc:creator>
  <cp:keywords>
  </cp:keywords>
  <dc:description>
  </dc:description>
  <cp:lastModifiedBy>Lucy Camaj</cp:lastModifiedBy>
  <cp:revision>116</cp:revision>
  <cp:lastPrinted>2022-08-01T11:35:00Z</cp:lastPrinted>
  <dcterms:created xsi:type="dcterms:W3CDTF">2022-07-29T17:52:00Z</dcterms:created>
  <dcterms:modified xsi:type="dcterms:W3CDTF">2026-03-18T11:35:00Z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ies>
</file>