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95BE7F" w14:textId="33AE7FA7" w:rsidR="00CC4CE1" w:rsidRPr="007C25B8" w:rsidRDefault="002D30D6" w:rsidP="00500F06">
      <w:pPr>
        <w:pStyle w:val="Title"/>
        <w:jc w:val="center"/>
        <w:rPr>
          <w:color w:val="auto"/>
        </w:rPr>
      </w:pPr>
      <w:r w:rsidRPr="007C25B8">
        <w:rPr>
          <w:color w:val="auto"/>
        </w:rPr>
        <w:t>Job Description</w:t>
      </w:r>
    </w:p>
    <w:p w14:paraId="3A57CF88" w14:textId="55C1573E" w:rsidR="00176F21" w:rsidRPr="007C25B8" w:rsidRDefault="00176F21" w:rsidP="001D5881"/>
    <w:tbl>
      <w:tblPr>
        <w:tblStyle w:val="TableGrid"/>
        <w:tblW w:w="9304" w:type="dxa"/>
        <w:tblLayout w:type="fixed"/>
        <w:tblLook w:val="0020" w:firstRow="1" w:lastRow="0" w:firstColumn="0" w:lastColumn="0" w:noHBand="0" w:noVBand="0"/>
      </w:tblPr>
      <w:tblGrid>
        <w:gridCol w:w="2671"/>
        <w:gridCol w:w="6633"/>
      </w:tblGrid>
      <w:tr w:rsidR="007C25B8" w:rsidRPr="007C25B8" w14:paraId="1742C5DA" w14:textId="77777777" w:rsidTr="00E659E2">
        <w:tc>
          <w:tcPr>
            <w:tcW w:w="2671" w:type="dxa"/>
          </w:tcPr>
          <w:p w14:paraId="4AD9C1D2" w14:textId="77777777" w:rsidR="00176F21" w:rsidRPr="007C25B8" w:rsidRDefault="00176F21" w:rsidP="000C4BD3">
            <w:pPr>
              <w:widowControl w:val="0"/>
              <w:tabs>
                <w:tab w:val="left" w:pos="-1440"/>
              </w:tabs>
              <w:spacing w:before="120" w:after="120"/>
              <w:jc w:val="both"/>
              <w:rPr>
                <w:rFonts w:eastAsia="Times New Roman"/>
                <w:b/>
                <w:snapToGrid w:val="0"/>
                <w:szCs w:val="20"/>
                <w:lang w:eastAsia="en-US"/>
              </w:rPr>
            </w:pPr>
            <w:r w:rsidRPr="007C25B8">
              <w:rPr>
                <w:rFonts w:eastAsia="Times New Roman"/>
                <w:b/>
                <w:snapToGrid w:val="0"/>
                <w:szCs w:val="20"/>
                <w:lang w:eastAsia="en-US"/>
              </w:rPr>
              <w:t>JOB TITLE:</w:t>
            </w:r>
          </w:p>
        </w:tc>
        <w:tc>
          <w:tcPr>
            <w:tcW w:w="6633" w:type="dxa"/>
          </w:tcPr>
          <w:p w14:paraId="1F167CF4" w14:textId="77777777" w:rsidR="00671E3D" w:rsidRPr="007C25B8" w:rsidRDefault="00671E3D" w:rsidP="00671E3D"/>
          <w:p w14:paraId="1EED78DF" w14:textId="3CC44F84" w:rsidR="00176F21" w:rsidRPr="007C25B8" w:rsidRDefault="00671E3D" w:rsidP="00671E3D">
            <w:r w:rsidRPr="007C25B8">
              <w:t>Education Safeguarding Quality Assurance and Training Officer</w:t>
            </w:r>
          </w:p>
        </w:tc>
      </w:tr>
      <w:tr w:rsidR="007C25B8" w:rsidRPr="007C25B8" w14:paraId="522FADC2" w14:textId="77777777" w:rsidTr="00E659E2">
        <w:tc>
          <w:tcPr>
            <w:tcW w:w="2671" w:type="dxa"/>
          </w:tcPr>
          <w:p w14:paraId="77ACF091" w14:textId="77777777" w:rsidR="00176F21" w:rsidRPr="007C25B8" w:rsidRDefault="00176F21" w:rsidP="000C4BD3">
            <w:pPr>
              <w:widowControl w:val="0"/>
              <w:tabs>
                <w:tab w:val="left" w:pos="-1440"/>
              </w:tabs>
              <w:spacing w:before="120" w:after="120"/>
              <w:jc w:val="both"/>
              <w:rPr>
                <w:rFonts w:eastAsia="Times New Roman"/>
                <w:b/>
                <w:snapToGrid w:val="0"/>
                <w:szCs w:val="20"/>
                <w:lang w:eastAsia="en-US"/>
              </w:rPr>
            </w:pPr>
            <w:r w:rsidRPr="007C25B8">
              <w:rPr>
                <w:rFonts w:eastAsia="Times New Roman"/>
                <w:b/>
                <w:snapToGrid w:val="0"/>
                <w:szCs w:val="20"/>
                <w:lang w:eastAsia="en-US"/>
              </w:rPr>
              <w:t>GRADE:</w:t>
            </w:r>
          </w:p>
        </w:tc>
        <w:tc>
          <w:tcPr>
            <w:tcW w:w="6633" w:type="dxa"/>
          </w:tcPr>
          <w:p w14:paraId="4095E99B" w14:textId="40520559" w:rsidR="00176F21" w:rsidRPr="007C25B8" w:rsidRDefault="00C40216" w:rsidP="000C4BD3">
            <w:pPr>
              <w:widowControl w:val="0"/>
              <w:tabs>
                <w:tab w:val="left" w:pos="-1440"/>
              </w:tabs>
              <w:spacing w:before="120" w:after="120"/>
              <w:ind w:left="-18"/>
              <w:jc w:val="both"/>
              <w:rPr>
                <w:rFonts w:eastAsia="Times New Roman"/>
                <w:b/>
                <w:bCs/>
                <w:snapToGrid w:val="0"/>
                <w:szCs w:val="20"/>
                <w:lang w:eastAsia="en-US"/>
              </w:rPr>
            </w:pPr>
            <w:r>
              <w:rPr>
                <w:rFonts w:eastAsia="Times New Roman"/>
                <w:b/>
                <w:bCs/>
                <w:snapToGrid w:val="0"/>
                <w:szCs w:val="20"/>
                <w:lang w:eastAsia="en-US"/>
              </w:rPr>
              <w:t>M</w:t>
            </w:r>
          </w:p>
        </w:tc>
      </w:tr>
      <w:tr w:rsidR="007C25B8" w:rsidRPr="007C25B8" w14:paraId="26C3EA86" w14:textId="77777777" w:rsidTr="00E659E2">
        <w:tc>
          <w:tcPr>
            <w:tcW w:w="2671" w:type="dxa"/>
          </w:tcPr>
          <w:p w14:paraId="0A29CC23" w14:textId="77777777" w:rsidR="00176F21" w:rsidRPr="007C25B8" w:rsidRDefault="00176F21" w:rsidP="000C4BD3">
            <w:pPr>
              <w:widowControl w:val="0"/>
              <w:tabs>
                <w:tab w:val="left" w:pos="-1440"/>
              </w:tabs>
              <w:spacing w:before="120" w:after="120"/>
              <w:jc w:val="both"/>
              <w:rPr>
                <w:rFonts w:eastAsia="Times New Roman"/>
                <w:b/>
                <w:snapToGrid w:val="0"/>
                <w:szCs w:val="20"/>
                <w:lang w:eastAsia="en-US"/>
              </w:rPr>
            </w:pPr>
            <w:r w:rsidRPr="007C25B8">
              <w:rPr>
                <w:rFonts w:eastAsia="Times New Roman"/>
                <w:b/>
                <w:snapToGrid w:val="0"/>
                <w:szCs w:val="20"/>
                <w:lang w:eastAsia="en-US"/>
              </w:rPr>
              <w:t>POST NUMBER:</w:t>
            </w:r>
          </w:p>
        </w:tc>
        <w:tc>
          <w:tcPr>
            <w:tcW w:w="6633" w:type="dxa"/>
          </w:tcPr>
          <w:p w14:paraId="37A7EE94" w14:textId="77777777" w:rsidR="00671E3D" w:rsidRPr="007C25B8" w:rsidRDefault="00671E3D" w:rsidP="00671E3D"/>
          <w:p w14:paraId="66FF116E" w14:textId="77777777" w:rsidR="00176F21" w:rsidRPr="007C25B8" w:rsidRDefault="00671E3D" w:rsidP="00671E3D">
            <w:r w:rsidRPr="007C25B8">
              <w:t>E030300448</w:t>
            </w:r>
          </w:p>
          <w:p w14:paraId="00891A55" w14:textId="57F39BAC" w:rsidR="00671E3D" w:rsidRPr="007C25B8" w:rsidRDefault="00671E3D" w:rsidP="00671E3D"/>
        </w:tc>
      </w:tr>
      <w:tr w:rsidR="007C25B8" w:rsidRPr="007C25B8" w14:paraId="5F102197" w14:textId="77777777" w:rsidTr="00E659E2">
        <w:tc>
          <w:tcPr>
            <w:tcW w:w="2671" w:type="dxa"/>
          </w:tcPr>
          <w:p w14:paraId="4508E0A3" w14:textId="77777777" w:rsidR="00176F21" w:rsidRPr="007C25B8" w:rsidRDefault="00176F21" w:rsidP="000C4BD3">
            <w:pPr>
              <w:widowControl w:val="0"/>
              <w:tabs>
                <w:tab w:val="left" w:pos="-1440"/>
              </w:tabs>
              <w:spacing w:before="120" w:after="120"/>
              <w:jc w:val="both"/>
              <w:rPr>
                <w:rFonts w:eastAsia="Times New Roman"/>
                <w:b/>
                <w:snapToGrid w:val="0"/>
                <w:szCs w:val="20"/>
                <w:lang w:eastAsia="en-US"/>
              </w:rPr>
            </w:pPr>
            <w:r w:rsidRPr="007C25B8">
              <w:rPr>
                <w:rFonts w:eastAsia="Times New Roman"/>
                <w:b/>
                <w:snapToGrid w:val="0"/>
                <w:szCs w:val="20"/>
                <w:lang w:eastAsia="en-US"/>
              </w:rPr>
              <w:t>DIRECTORATE:</w:t>
            </w:r>
          </w:p>
        </w:tc>
        <w:tc>
          <w:tcPr>
            <w:tcW w:w="6633" w:type="dxa"/>
          </w:tcPr>
          <w:p w14:paraId="009E96E9" w14:textId="7B048C47" w:rsidR="00176F21" w:rsidRPr="007C25B8" w:rsidRDefault="00671E3D" w:rsidP="001065F2">
            <w:pPr>
              <w:widowControl w:val="0"/>
              <w:tabs>
                <w:tab w:val="left" w:pos="-1440"/>
                <w:tab w:val="left" w:pos="1150"/>
              </w:tabs>
              <w:spacing w:before="120" w:after="120"/>
              <w:ind w:left="-18"/>
              <w:jc w:val="both"/>
              <w:rPr>
                <w:rFonts w:eastAsia="Times New Roman"/>
                <w:b/>
                <w:bCs/>
                <w:snapToGrid w:val="0"/>
                <w:szCs w:val="20"/>
                <w:lang w:eastAsia="en-US"/>
              </w:rPr>
            </w:pPr>
            <w:r w:rsidRPr="007C25B8">
              <w:rPr>
                <w:rFonts w:eastAsia="Times New Roman"/>
                <w:b/>
                <w:bCs/>
                <w:snapToGrid w:val="0"/>
                <w:szCs w:val="20"/>
                <w:lang w:eastAsia="en-US"/>
              </w:rPr>
              <w:t>Children’s Services</w:t>
            </w:r>
          </w:p>
        </w:tc>
      </w:tr>
      <w:tr w:rsidR="007C25B8" w:rsidRPr="007C25B8" w14:paraId="1C971315" w14:textId="77777777" w:rsidTr="00E659E2">
        <w:tc>
          <w:tcPr>
            <w:tcW w:w="2671" w:type="dxa"/>
          </w:tcPr>
          <w:p w14:paraId="516172C3" w14:textId="44AA0C9E" w:rsidR="00696861" w:rsidRPr="007C25B8" w:rsidRDefault="00696861" w:rsidP="000C4BD3">
            <w:pPr>
              <w:widowControl w:val="0"/>
              <w:tabs>
                <w:tab w:val="left" w:pos="-1440"/>
              </w:tabs>
              <w:spacing w:before="120" w:after="120"/>
              <w:jc w:val="both"/>
              <w:rPr>
                <w:rFonts w:eastAsia="Times New Roman"/>
                <w:b/>
                <w:snapToGrid w:val="0"/>
                <w:szCs w:val="20"/>
                <w:lang w:eastAsia="en-US"/>
              </w:rPr>
            </w:pPr>
            <w:r w:rsidRPr="007C25B8">
              <w:rPr>
                <w:rFonts w:eastAsia="Times New Roman"/>
                <w:b/>
                <w:snapToGrid w:val="0"/>
                <w:szCs w:val="20"/>
                <w:lang w:eastAsia="en-US"/>
              </w:rPr>
              <w:t>SERVICE:</w:t>
            </w:r>
          </w:p>
        </w:tc>
        <w:tc>
          <w:tcPr>
            <w:tcW w:w="6633" w:type="dxa"/>
          </w:tcPr>
          <w:p w14:paraId="227C7B68" w14:textId="15018542" w:rsidR="00696861" w:rsidRPr="007C25B8" w:rsidRDefault="00671E3D" w:rsidP="006E17FE">
            <w:pPr>
              <w:widowControl w:val="0"/>
              <w:tabs>
                <w:tab w:val="left" w:pos="-1440"/>
              </w:tabs>
              <w:spacing w:before="120" w:after="120"/>
              <w:jc w:val="both"/>
              <w:rPr>
                <w:rFonts w:eastAsia="Times New Roman"/>
                <w:b/>
                <w:bCs/>
                <w:snapToGrid w:val="0"/>
                <w:szCs w:val="20"/>
                <w:lang w:eastAsia="en-US"/>
              </w:rPr>
            </w:pPr>
            <w:r w:rsidRPr="007C25B8">
              <w:rPr>
                <w:rFonts w:eastAsia="Times New Roman"/>
                <w:b/>
                <w:bCs/>
                <w:snapToGrid w:val="0"/>
                <w:szCs w:val="20"/>
                <w:lang w:eastAsia="en-US"/>
              </w:rPr>
              <w:t>Education Safeguarding Service</w:t>
            </w:r>
          </w:p>
        </w:tc>
      </w:tr>
      <w:tr w:rsidR="007C25B8" w:rsidRPr="007C25B8" w14:paraId="5B7DAB38" w14:textId="77777777" w:rsidTr="00E659E2">
        <w:tc>
          <w:tcPr>
            <w:tcW w:w="2671" w:type="dxa"/>
          </w:tcPr>
          <w:p w14:paraId="08E5797F" w14:textId="5674E108" w:rsidR="00176F21" w:rsidRPr="007C25B8" w:rsidRDefault="00176F21" w:rsidP="000C4BD3">
            <w:pPr>
              <w:widowControl w:val="0"/>
              <w:tabs>
                <w:tab w:val="left" w:pos="-1440"/>
              </w:tabs>
              <w:spacing w:before="120" w:after="120"/>
              <w:jc w:val="both"/>
              <w:rPr>
                <w:rFonts w:eastAsia="Times New Roman"/>
                <w:b/>
                <w:snapToGrid w:val="0"/>
                <w:szCs w:val="20"/>
                <w:lang w:eastAsia="en-US"/>
              </w:rPr>
            </w:pPr>
            <w:r w:rsidRPr="007C25B8">
              <w:rPr>
                <w:rFonts w:eastAsia="Times New Roman"/>
                <w:b/>
                <w:snapToGrid w:val="0"/>
                <w:szCs w:val="20"/>
                <w:lang w:eastAsia="en-US"/>
              </w:rPr>
              <w:t>RESPONSIBLE TO</w:t>
            </w:r>
            <w:r w:rsidRPr="007C25B8">
              <w:rPr>
                <w:rFonts w:eastAsia="Times New Roman"/>
                <w:snapToGrid w:val="0"/>
                <w:szCs w:val="20"/>
                <w:lang w:eastAsia="en-US"/>
              </w:rPr>
              <w:tab/>
            </w:r>
            <w:r w:rsidR="0010670B" w:rsidRPr="007C25B8">
              <w:rPr>
                <w:rFonts w:eastAsia="Times New Roman"/>
                <w:snapToGrid w:val="0"/>
                <w:szCs w:val="20"/>
                <w:lang w:eastAsia="en-US"/>
              </w:rPr>
              <w:t>:</w:t>
            </w:r>
          </w:p>
        </w:tc>
        <w:tc>
          <w:tcPr>
            <w:tcW w:w="6633" w:type="dxa"/>
          </w:tcPr>
          <w:p w14:paraId="6672C1B2" w14:textId="1DA0A12F" w:rsidR="00176F21" w:rsidRPr="007C25B8" w:rsidRDefault="00671E3D" w:rsidP="000C4BD3">
            <w:pPr>
              <w:widowControl w:val="0"/>
              <w:tabs>
                <w:tab w:val="left" w:pos="-1440"/>
              </w:tabs>
              <w:spacing w:before="120" w:after="120"/>
              <w:ind w:left="-18"/>
              <w:jc w:val="both"/>
              <w:rPr>
                <w:rFonts w:eastAsia="Times New Roman"/>
                <w:b/>
                <w:bCs/>
                <w:snapToGrid w:val="0"/>
                <w:szCs w:val="20"/>
                <w:lang w:eastAsia="en-US"/>
              </w:rPr>
            </w:pPr>
            <w:r w:rsidRPr="007C25B8">
              <w:rPr>
                <w:rFonts w:eastAsia="Times New Roman"/>
                <w:b/>
                <w:bCs/>
                <w:snapToGrid w:val="0"/>
                <w:szCs w:val="20"/>
                <w:lang w:eastAsia="en-US"/>
              </w:rPr>
              <w:t>Education Safeguarding Manager</w:t>
            </w:r>
          </w:p>
        </w:tc>
      </w:tr>
      <w:tr w:rsidR="007C25B8" w:rsidRPr="007C25B8" w14:paraId="52065905" w14:textId="77777777" w:rsidTr="00E659E2">
        <w:tc>
          <w:tcPr>
            <w:tcW w:w="2671" w:type="dxa"/>
          </w:tcPr>
          <w:p w14:paraId="7F1E7036" w14:textId="1E5FA620" w:rsidR="00176F21" w:rsidRPr="007C25B8" w:rsidRDefault="0010670B" w:rsidP="000C4BD3">
            <w:pPr>
              <w:widowControl w:val="0"/>
              <w:tabs>
                <w:tab w:val="left" w:pos="-1440"/>
              </w:tabs>
              <w:spacing w:before="120" w:after="120"/>
              <w:jc w:val="both"/>
              <w:rPr>
                <w:rFonts w:eastAsia="Times New Roman"/>
                <w:b/>
                <w:snapToGrid w:val="0"/>
                <w:szCs w:val="20"/>
                <w:lang w:eastAsia="en-US"/>
              </w:rPr>
            </w:pPr>
            <w:r w:rsidRPr="007C25B8">
              <w:rPr>
                <w:rFonts w:eastAsia="Times New Roman"/>
                <w:b/>
                <w:snapToGrid w:val="0"/>
                <w:szCs w:val="20"/>
                <w:lang w:eastAsia="en-US"/>
              </w:rPr>
              <w:t>RESPONSIBLE FOR:</w:t>
            </w:r>
          </w:p>
        </w:tc>
        <w:tc>
          <w:tcPr>
            <w:tcW w:w="6633" w:type="dxa"/>
          </w:tcPr>
          <w:p w14:paraId="6A657A01" w14:textId="18E9FBE2" w:rsidR="00176F21" w:rsidRPr="007C25B8" w:rsidRDefault="008519A2" w:rsidP="00696861">
            <w:pPr>
              <w:spacing w:before="14" w:line="276" w:lineRule="auto"/>
              <w:rPr>
                <w:b/>
                <w:bCs/>
                <w:iCs/>
              </w:rPr>
            </w:pPr>
            <w:r w:rsidRPr="007C25B8">
              <w:rPr>
                <w:b/>
                <w:bCs/>
                <w:iCs/>
              </w:rPr>
              <w:t>Education Safeguarding Officer</w:t>
            </w:r>
          </w:p>
        </w:tc>
      </w:tr>
      <w:tr w:rsidR="007C25B8" w:rsidRPr="007C25B8" w14:paraId="27B1BFE1" w14:textId="77777777" w:rsidTr="00E659E2">
        <w:tc>
          <w:tcPr>
            <w:tcW w:w="2671" w:type="dxa"/>
          </w:tcPr>
          <w:p w14:paraId="5891FACB" w14:textId="77777777" w:rsidR="00176F21" w:rsidRPr="007C25B8" w:rsidRDefault="00176F21" w:rsidP="000C4BD3">
            <w:pPr>
              <w:widowControl w:val="0"/>
              <w:tabs>
                <w:tab w:val="left" w:pos="-1440"/>
              </w:tabs>
              <w:spacing w:before="120" w:after="120"/>
              <w:jc w:val="both"/>
              <w:rPr>
                <w:rFonts w:eastAsia="Times New Roman"/>
                <w:b/>
                <w:snapToGrid w:val="0"/>
                <w:szCs w:val="20"/>
                <w:lang w:eastAsia="en-US"/>
              </w:rPr>
            </w:pPr>
          </w:p>
          <w:p w14:paraId="734F1FC0" w14:textId="77777777" w:rsidR="00176F21" w:rsidRPr="007C25B8" w:rsidRDefault="00176F21" w:rsidP="000C4BD3">
            <w:pPr>
              <w:widowControl w:val="0"/>
              <w:tabs>
                <w:tab w:val="left" w:pos="-1440"/>
              </w:tabs>
              <w:spacing w:before="120" w:after="120"/>
              <w:jc w:val="both"/>
              <w:rPr>
                <w:rFonts w:eastAsia="Times New Roman"/>
                <w:b/>
                <w:snapToGrid w:val="0"/>
                <w:szCs w:val="20"/>
                <w:lang w:eastAsia="en-US"/>
              </w:rPr>
            </w:pPr>
          </w:p>
          <w:p w14:paraId="3D81F911" w14:textId="77777777" w:rsidR="00176F21" w:rsidRPr="007C25B8" w:rsidRDefault="00176F21" w:rsidP="000C4BD3">
            <w:pPr>
              <w:widowControl w:val="0"/>
              <w:tabs>
                <w:tab w:val="left" w:pos="-1440"/>
              </w:tabs>
              <w:spacing w:before="120" w:after="120"/>
              <w:jc w:val="both"/>
              <w:rPr>
                <w:rFonts w:eastAsia="Times New Roman"/>
                <w:b/>
                <w:snapToGrid w:val="0"/>
                <w:szCs w:val="20"/>
                <w:lang w:eastAsia="en-US"/>
              </w:rPr>
            </w:pPr>
          </w:p>
        </w:tc>
        <w:tc>
          <w:tcPr>
            <w:tcW w:w="6633" w:type="dxa"/>
          </w:tcPr>
          <w:p w14:paraId="33DA7211" w14:textId="77777777" w:rsidR="00671E3D" w:rsidRPr="007C25B8" w:rsidRDefault="00E113A9" w:rsidP="00671E3D">
            <w:pPr>
              <w:widowControl w:val="0"/>
              <w:tabs>
                <w:tab w:val="left" w:pos="-1440"/>
              </w:tabs>
              <w:spacing w:before="120" w:after="120"/>
              <w:jc w:val="both"/>
              <w:rPr>
                <w:rFonts w:eastAsia="Times New Roman"/>
                <w:b/>
                <w:bCs/>
                <w:snapToGrid w:val="0"/>
                <w:lang w:eastAsia="en-US"/>
              </w:rPr>
            </w:pPr>
            <w:r w:rsidRPr="007C25B8">
              <w:rPr>
                <w:rFonts w:eastAsia="Times New Roman"/>
                <w:b/>
                <w:bCs/>
                <w:snapToGrid w:val="0"/>
                <w:lang w:eastAsia="en-US"/>
              </w:rPr>
              <w:t xml:space="preserve">This post requires a DBS </w:t>
            </w:r>
            <w:r w:rsidR="001B5AC3" w:rsidRPr="007C25B8">
              <w:rPr>
                <w:rFonts w:eastAsia="Times New Roman"/>
                <w:b/>
                <w:bCs/>
                <w:snapToGrid w:val="0"/>
                <w:lang w:eastAsia="en-US"/>
              </w:rPr>
              <w:t>check</w:t>
            </w:r>
            <w:r w:rsidR="00FB0790" w:rsidRPr="007C25B8">
              <w:rPr>
                <w:rFonts w:eastAsia="Times New Roman"/>
                <w:b/>
                <w:bCs/>
                <w:snapToGrid w:val="0"/>
                <w:lang w:eastAsia="en-US"/>
              </w:rPr>
              <w:t xml:space="preserve"> </w:t>
            </w:r>
          </w:p>
          <w:p w14:paraId="52ECED23" w14:textId="58078732" w:rsidR="00FB0790" w:rsidRPr="007C25B8" w:rsidRDefault="00FB0790" w:rsidP="00671E3D">
            <w:pPr>
              <w:widowControl w:val="0"/>
              <w:tabs>
                <w:tab w:val="left" w:pos="-1440"/>
              </w:tabs>
              <w:spacing w:before="120" w:after="120"/>
              <w:jc w:val="both"/>
              <w:rPr>
                <w:rFonts w:eastAsia="Times New Roman"/>
                <w:b/>
                <w:bCs/>
                <w:snapToGrid w:val="0"/>
                <w:lang w:eastAsia="en-US"/>
              </w:rPr>
            </w:pPr>
            <w:r w:rsidRPr="007C25B8">
              <w:rPr>
                <w:rFonts w:eastAsia="Times New Roman"/>
                <w:b/>
                <w:bCs/>
                <w:snapToGrid w:val="0"/>
                <w:lang w:eastAsia="en-US"/>
              </w:rPr>
              <w:t>Enhanced with Barred list check (</w:t>
            </w:r>
            <w:r w:rsidR="00706AF6" w:rsidRPr="007C25B8">
              <w:rPr>
                <w:rFonts w:eastAsia="Times New Roman"/>
                <w:b/>
                <w:bCs/>
                <w:snapToGrid w:val="0"/>
                <w:lang w:eastAsia="en-US"/>
              </w:rPr>
              <w:t>Child</w:t>
            </w:r>
            <w:r w:rsidR="00862A60" w:rsidRPr="007C25B8">
              <w:rPr>
                <w:rFonts w:eastAsia="Times New Roman"/>
                <w:b/>
                <w:bCs/>
                <w:snapToGrid w:val="0"/>
                <w:lang w:eastAsia="en-US"/>
              </w:rPr>
              <w:t xml:space="preserve"> Workforce</w:t>
            </w:r>
            <w:r w:rsidRPr="007C25B8">
              <w:rPr>
                <w:rFonts w:eastAsia="Times New Roman"/>
                <w:b/>
                <w:bCs/>
                <w:snapToGrid w:val="0"/>
                <w:lang w:eastAsia="en-US"/>
              </w:rPr>
              <w:t xml:space="preserve">) </w:t>
            </w:r>
          </w:p>
          <w:p w14:paraId="415E1F8B" w14:textId="77777777" w:rsidR="00FB0790" w:rsidRPr="007C25B8" w:rsidRDefault="00FB0790" w:rsidP="007F6927">
            <w:pPr>
              <w:widowControl w:val="0"/>
              <w:tabs>
                <w:tab w:val="left" w:pos="-1440"/>
              </w:tabs>
              <w:spacing w:before="120" w:after="120"/>
              <w:jc w:val="both"/>
              <w:rPr>
                <w:rFonts w:eastAsia="Times New Roman"/>
                <w:b/>
                <w:bCs/>
                <w:snapToGrid w:val="0"/>
                <w:lang w:eastAsia="en-US"/>
              </w:rPr>
            </w:pPr>
          </w:p>
          <w:p w14:paraId="24B007E2" w14:textId="77777777" w:rsidR="00176F21" w:rsidRDefault="007F6927" w:rsidP="007F6927">
            <w:pPr>
              <w:widowControl w:val="0"/>
              <w:tabs>
                <w:tab w:val="left" w:pos="-1440"/>
              </w:tabs>
              <w:spacing w:before="120" w:after="120"/>
              <w:jc w:val="both"/>
              <w:rPr>
                <w:rFonts w:eastAsia="Times New Roman"/>
                <w:snapToGrid w:val="0"/>
                <w:lang w:eastAsia="en-US"/>
              </w:rPr>
            </w:pPr>
            <w:r w:rsidRPr="007C25B8">
              <w:rPr>
                <w:rFonts w:eastAsia="Times New Roman"/>
                <w:b/>
                <w:bCs/>
                <w:snapToGrid w:val="0"/>
                <w:lang w:eastAsia="en-US"/>
              </w:rPr>
              <w:t>This post is not politically restricted</w:t>
            </w:r>
            <w:r w:rsidRPr="007C25B8">
              <w:rPr>
                <w:rFonts w:eastAsia="Times New Roman"/>
                <w:snapToGrid w:val="0"/>
                <w:lang w:eastAsia="en-US"/>
              </w:rPr>
              <w:t xml:space="preserve"> </w:t>
            </w:r>
          </w:p>
          <w:p w14:paraId="6546D9A5" w14:textId="77777777" w:rsidR="002663B5" w:rsidRDefault="002663B5" w:rsidP="007F6927">
            <w:pPr>
              <w:widowControl w:val="0"/>
              <w:tabs>
                <w:tab w:val="left" w:pos="-1440"/>
              </w:tabs>
              <w:spacing w:before="120" w:after="120"/>
              <w:jc w:val="both"/>
              <w:rPr>
                <w:rFonts w:eastAsia="Times New Roman"/>
                <w:snapToGrid w:val="0"/>
                <w:lang w:eastAsia="en-US"/>
              </w:rPr>
            </w:pPr>
          </w:p>
          <w:p w14:paraId="46FBD555" w14:textId="77777777" w:rsidR="002663B5" w:rsidRDefault="002663B5" w:rsidP="002663B5">
            <w:pPr>
              <w:widowControl w:val="0"/>
              <w:tabs>
                <w:tab w:val="left" w:pos="-1440"/>
              </w:tabs>
              <w:spacing w:before="120" w:after="120"/>
              <w:jc w:val="both"/>
              <w:rPr>
                <w:rFonts w:eastAsia="Times New Roman"/>
                <w:b/>
                <w:bCs/>
                <w:i/>
                <w:iCs/>
                <w:snapToGrid w:val="0"/>
                <w:lang w:eastAsia="en-US"/>
              </w:rPr>
            </w:pPr>
            <w:r w:rsidRPr="009E20CD">
              <w:rPr>
                <w:rFonts w:eastAsia="Times New Roman"/>
                <w:b/>
                <w:bCs/>
                <w:snapToGrid w:val="0"/>
                <w:lang w:eastAsia="en-US"/>
              </w:rPr>
              <w:t>This post attracts travel allowance</w:t>
            </w:r>
            <w:r w:rsidRPr="009E20CD">
              <w:rPr>
                <w:rFonts w:eastAsia="Times New Roman"/>
                <w:b/>
                <w:bCs/>
                <w:i/>
                <w:iCs/>
                <w:snapToGrid w:val="0"/>
                <w:lang w:eastAsia="en-US"/>
              </w:rPr>
              <w:t xml:space="preserve"> </w:t>
            </w:r>
          </w:p>
          <w:p w14:paraId="24E60746" w14:textId="4FF515E7" w:rsidR="00A5006A" w:rsidRPr="007C25B8" w:rsidRDefault="00A5006A" w:rsidP="002663B5">
            <w:pPr>
              <w:widowControl w:val="0"/>
              <w:tabs>
                <w:tab w:val="left" w:pos="-1440"/>
              </w:tabs>
              <w:spacing w:before="120" w:after="120"/>
              <w:jc w:val="both"/>
              <w:rPr>
                <w:rFonts w:eastAsia="Times New Roman"/>
                <w:snapToGrid w:val="0"/>
                <w:lang w:eastAsia="en-US"/>
              </w:rPr>
            </w:pPr>
          </w:p>
        </w:tc>
      </w:tr>
      <w:tr w:rsidR="007C25B8" w:rsidRPr="007C25B8" w14:paraId="524144B1" w14:textId="77777777" w:rsidTr="00E659E2">
        <w:tc>
          <w:tcPr>
            <w:tcW w:w="2671" w:type="dxa"/>
          </w:tcPr>
          <w:p w14:paraId="691ADE19" w14:textId="77777777" w:rsidR="00176F21" w:rsidRPr="007C25B8" w:rsidRDefault="00176F21" w:rsidP="000C4BD3">
            <w:pPr>
              <w:widowControl w:val="0"/>
              <w:tabs>
                <w:tab w:val="left" w:pos="-1440"/>
              </w:tabs>
              <w:spacing w:before="120" w:after="120"/>
              <w:jc w:val="both"/>
              <w:rPr>
                <w:rFonts w:eastAsia="Times New Roman"/>
                <w:b/>
                <w:snapToGrid w:val="0"/>
                <w:szCs w:val="20"/>
                <w:lang w:eastAsia="en-US"/>
              </w:rPr>
            </w:pPr>
            <w:r w:rsidRPr="007C25B8">
              <w:rPr>
                <w:rFonts w:eastAsia="Times New Roman"/>
                <w:b/>
                <w:snapToGrid w:val="0"/>
                <w:szCs w:val="20"/>
                <w:lang w:eastAsia="en-US"/>
              </w:rPr>
              <w:t>JOB SUMMARY:</w:t>
            </w:r>
            <w:r w:rsidRPr="007C25B8">
              <w:rPr>
                <w:rFonts w:eastAsia="Times New Roman"/>
                <w:b/>
                <w:snapToGrid w:val="0"/>
                <w:szCs w:val="20"/>
                <w:lang w:eastAsia="en-US"/>
              </w:rPr>
              <w:tab/>
            </w:r>
          </w:p>
        </w:tc>
        <w:tc>
          <w:tcPr>
            <w:tcW w:w="6633" w:type="dxa"/>
          </w:tcPr>
          <w:p w14:paraId="6F53AF36" w14:textId="2C0AAF61" w:rsidR="004D6612" w:rsidRDefault="004D6612" w:rsidP="004D6612">
            <w:pPr>
              <w:rPr>
                <w:snapToGrid w:val="0"/>
              </w:rPr>
            </w:pPr>
            <w:r w:rsidRPr="004D6612">
              <w:rPr>
                <w:snapToGrid w:val="0"/>
              </w:rPr>
              <w:t xml:space="preserve">The Safeguarding Quality Assurance &amp; Training Officer plays a central role in strengthening safeguarding and child protection practice across schools and education settings in Tower Hamlets. The postholder is responsible for </w:t>
            </w:r>
            <w:r w:rsidRPr="004D6612">
              <w:rPr>
                <w:b/>
                <w:bCs/>
                <w:snapToGrid w:val="0"/>
              </w:rPr>
              <w:t>designing, coordinating and delivering a comprehensive safeguarding training offer</w:t>
            </w:r>
            <w:r w:rsidRPr="004D6612">
              <w:rPr>
                <w:snapToGrid w:val="0"/>
              </w:rPr>
              <w:t xml:space="preserve">, ensuring that all programmes reflect the latest legislation, statutory guidance, and best practice. This includes leading the development of </w:t>
            </w:r>
            <w:r w:rsidRPr="004D6612">
              <w:rPr>
                <w:b/>
                <w:bCs/>
                <w:snapToGrid w:val="0"/>
              </w:rPr>
              <w:t>training strategies</w:t>
            </w:r>
            <w:r w:rsidRPr="004D6612">
              <w:rPr>
                <w:snapToGrid w:val="0"/>
              </w:rPr>
              <w:t xml:space="preserve"> </w:t>
            </w:r>
            <w:r w:rsidR="001B0EA3">
              <w:rPr>
                <w:snapToGrid w:val="0"/>
              </w:rPr>
              <w:t xml:space="preserve">for schools </w:t>
            </w:r>
            <w:r w:rsidRPr="004D6612">
              <w:rPr>
                <w:snapToGrid w:val="0"/>
              </w:rPr>
              <w:t>covering core safeguarding, advanced Designated Safeguarding Lead (DSL) training, safer recruitment, and the management of allegations against adults.</w:t>
            </w:r>
          </w:p>
          <w:p w14:paraId="127D0582" w14:textId="77777777" w:rsidR="003C3292" w:rsidRPr="004D6612" w:rsidRDefault="003C3292" w:rsidP="004D6612">
            <w:pPr>
              <w:rPr>
                <w:snapToGrid w:val="0"/>
              </w:rPr>
            </w:pPr>
          </w:p>
          <w:p w14:paraId="78759F34" w14:textId="77777777" w:rsidR="004D6612" w:rsidRDefault="004D6612" w:rsidP="004D6612">
            <w:pPr>
              <w:rPr>
                <w:snapToGrid w:val="0"/>
              </w:rPr>
            </w:pPr>
            <w:r w:rsidRPr="004D6612">
              <w:rPr>
                <w:snapToGrid w:val="0"/>
              </w:rPr>
              <w:t>The role leads on developing high</w:t>
            </w:r>
            <w:r w:rsidRPr="004D6612">
              <w:rPr>
                <w:snapToGrid w:val="0"/>
              </w:rPr>
              <w:noBreakHyphen/>
              <w:t>quality resources to support DSLs and Governing Bodies, and works closely with Headteachers, DSLs, and multi-agency partners to identify gaps in practice, respond to new national guidance, and maintain an up</w:t>
            </w:r>
            <w:r w:rsidRPr="004D6612">
              <w:rPr>
                <w:snapToGrid w:val="0"/>
              </w:rPr>
              <w:noBreakHyphen/>
              <w:t>to</w:t>
            </w:r>
            <w:r w:rsidRPr="004D6612">
              <w:rPr>
                <w:snapToGrid w:val="0"/>
              </w:rPr>
              <w:noBreakHyphen/>
              <w:t xml:space="preserve">date database of safeguarding leads across the borough. The postholder also contributes to </w:t>
            </w:r>
            <w:r w:rsidRPr="004D6612">
              <w:rPr>
                <w:snapToGrid w:val="0"/>
              </w:rPr>
              <w:lastRenderedPageBreak/>
              <w:t>induction training for new staff in Children’s Services and drafts best</w:t>
            </w:r>
            <w:r w:rsidRPr="004D6612">
              <w:rPr>
                <w:snapToGrid w:val="0"/>
              </w:rPr>
              <w:noBreakHyphen/>
              <w:t>practice safeguarding guidance on behalf of the Director of Children’s Services.</w:t>
            </w:r>
          </w:p>
          <w:p w14:paraId="2F62962F" w14:textId="77777777" w:rsidR="00F52A2F" w:rsidRPr="004D6612" w:rsidRDefault="00F52A2F" w:rsidP="004D6612">
            <w:pPr>
              <w:rPr>
                <w:snapToGrid w:val="0"/>
              </w:rPr>
            </w:pPr>
          </w:p>
          <w:p w14:paraId="53698001" w14:textId="77777777" w:rsidR="004D6612" w:rsidRDefault="004D6612" w:rsidP="004D6612">
            <w:pPr>
              <w:rPr>
                <w:snapToGrid w:val="0"/>
              </w:rPr>
            </w:pPr>
            <w:r w:rsidRPr="004D6612">
              <w:rPr>
                <w:snapToGrid w:val="0"/>
              </w:rPr>
              <w:t xml:space="preserve">A key function of the role is to </w:t>
            </w:r>
            <w:r w:rsidRPr="004D6612">
              <w:rPr>
                <w:b/>
                <w:bCs/>
                <w:snapToGrid w:val="0"/>
              </w:rPr>
              <w:t>drive safeguarding improvement through rigorous quality assurance and audit activity</w:t>
            </w:r>
            <w:r w:rsidRPr="004D6612">
              <w:rPr>
                <w:snapToGrid w:val="0"/>
              </w:rPr>
              <w:t>, working alongside the Education Safeguarding Manager to lead the statutory Section 175/Section 11 safeguarding audit cycle for schools. This includes coordinating thematic reviews, evaluating safeguarding arrangements, conducting external on</w:t>
            </w:r>
            <w:r w:rsidRPr="004D6612">
              <w:rPr>
                <w:snapToGrid w:val="0"/>
              </w:rPr>
              <w:noBreakHyphen/>
              <w:t>site safeguarding audits, and supporting schools through a constructive critical</w:t>
            </w:r>
            <w:r w:rsidRPr="004D6612">
              <w:rPr>
                <w:snapToGrid w:val="0"/>
              </w:rPr>
              <w:noBreakHyphen/>
              <w:t>friend approach to ensure continuous improvement and Ofsted readiness.</w:t>
            </w:r>
          </w:p>
          <w:p w14:paraId="7ED0F3F4" w14:textId="77777777" w:rsidR="00516F76" w:rsidRPr="004D6612" w:rsidRDefault="00516F76" w:rsidP="004D6612">
            <w:pPr>
              <w:rPr>
                <w:snapToGrid w:val="0"/>
              </w:rPr>
            </w:pPr>
          </w:p>
          <w:p w14:paraId="116098C8" w14:textId="77777777" w:rsidR="004D6612" w:rsidRDefault="004D6612" w:rsidP="004D6612">
            <w:pPr>
              <w:rPr>
                <w:snapToGrid w:val="0"/>
              </w:rPr>
            </w:pPr>
            <w:r w:rsidRPr="004D6612">
              <w:rPr>
                <w:snapToGrid w:val="0"/>
              </w:rPr>
              <w:t xml:space="preserve">The officer also leads the </w:t>
            </w:r>
            <w:r w:rsidRPr="004D6612">
              <w:rPr>
                <w:b/>
                <w:bCs/>
                <w:snapToGrid w:val="0"/>
              </w:rPr>
              <w:t>Designated Safeguarding Leads Forum</w:t>
            </w:r>
            <w:r w:rsidRPr="004D6612">
              <w:rPr>
                <w:snapToGrid w:val="0"/>
              </w:rPr>
              <w:t>, contributes to Tower Hamlets Safeguarding Children Partnership (THSCP) priorities, and helps maintain and update supplementary guidance and the model child protection policy for schools. The role involves preparing reports and statistical analyses for leadership, supporting the supervision and development of staff, and participating in structured professional supervision and performance development.</w:t>
            </w:r>
          </w:p>
          <w:p w14:paraId="76783072" w14:textId="77777777" w:rsidR="00B96B9F" w:rsidRPr="004D6612" w:rsidRDefault="00B96B9F" w:rsidP="004D6612">
            <w:pPr>
              <w:rPr>
                <w:snapToGrid w:val="0"/>
              </w:rPr>
            </w:pPr>
          </w:p>
          <w:p w14:paraId="41D1F225" w14:textId="77777777" w:rsidR="004D6612" w:rsidRPr="004D6612" w:rsidRDefault="004D6612" w:rsidP="004D6612">
            <w:pPr>
              <w:rPr>
                <w:snapToGrid w:val="0"/>
              </w:rPr>
            </w:pPr>
            <w:r w:rsidRPr="004D6612">
              <w:rPr>
                <w:snapToGrid w:val="0"/>
              </w:rPr>
              <w:t>Through expert guidance, strategic coordination, and high</w:t>
            </w:r>
            <w:r w:rsidRPr="004D6612">
              <w:rPr>
                <w:snapToGrid w:val="0"/>
              </w:rPr>
              <w:noBreakHyphen/>
              <w:t>quality training and assurance work, the postholder plays a crucial part in ensuring that Tower Hamlets schools maintain strong safeguarding cultures and meet their statutory responsibilities to protect children.</w:t>
            </w:r>
          </w:p>
          <w:p w14:paraId="1ABFFC5D" w14:textId="4831F60C" w:rsidR="006E17FE" w:rsidRPr="007C25B8" w:rsidRDefault="006E17FE" w:rsidP="00671E3D">
            <w:pPr>
              <w:rPr>
                <w:snapToGrid w:val="0"/>
              </w:rPr>
            </w:pPr>
          </w:p>
        </w:tc>
      </w:tr>
      <w:tr w:rsidR="007C25B8" w:rsidRPr="007C25B8" w14:paraId="25DA19E7" w14:textId="77777777" w:rsidTr="00E659E2">
        <w:tc>
          <w:tcPr>
            <w:tcW w:w="2671" w:type="dxa"/>
          </w:tcPr>
          <w:p w14:paraId="2CF50A07" w14:textId="77777777" w:rsidR="00176F21" w:rsidRPr="007C25B8" w:rsidRDefault="00176F21" w:rsidP="000C4BD3">
            <w:pPr>
              <w:widowControl w:val="0"/>
              <w:tabs>
                <w:tab w:val="left" w:pos="-1440"/>
              </w:tabs>
              <w:spacing w:before="120" w:after="120"/>
              <w:ind w:right="175"/>
              <w:rPr>
                <w:rFonts w:eastAsia="Times New Roman"/>
                <w:snapToGrid w:val="0"/>
                <w:lang w:eastAsia="en-US"/>
              </w:rPr>
            </w:pPr>
            <w:r w:rsidRPr="007C25B8">
              <w:rPr>
                <w:rFonts w:eastAsia="Times New Roman"/>
                <w:b/>
                <w:snapToGrid w:val="0"/>
                <w:lang w:eastAsia="en-US"/>
              </w:rPr>
              <w:lastRenderedPageBreak/>
              <w:t>ROLE REQUIREMENTS:</w:t>
            </w:r>
          </w:p>
        </w:tc>
        <w:tc>
          <w:tcPr>
            <w:tcW w:w="6633" w:type="dxa"/>
          </w:tcPr>
          <w:p w14:paraId="4F8E6C35" w14:textId="047AAFB2" w:rsidR="00176F21" w:rsidRPr="007C25B8" w:rsidRDefault="00176F21" w:rsidP="00B04F5C">
            <w:pPr>
              <w:jc w:val="both"/>
              <w:rPr>
                <w:rFonts w:eastAsia="Arial"/>
                <w:i/>
                <w:iCs/>
              </w:rPr>
            </w:pPr>
          </w:p>
        </w:tc>
      </w:tr>
      <w:tr w:rsidR="007C25B8" w:rsidRPr="007C25B8" w14:paraId="1D94C1F7" w14:textId="77777777" w:rsidTr="00E659E2">
        <w:tc>
          <w:tcPr>
            <w:tcW w:w="2671" w:type="dxa"/>
          </w:tcPr>
          <w:p w14:paraId="3B2074EE" w14:textId="6FFF46EF" w:rsidR="00176F21" w:rsidRPr="007C25B8"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3EAB8A5B" w14:textId="77777777" w:rsidR="00671E3D" w:rsidRPr="007C25B8" w:rsidRDefault="00671E3D" w:rsidP="00E57443">
            <w:pPr>
              <w:pStyle w:val="BodyText2"/>
              <w:rPr>
                <w:sz w:val="24"/>
              </w:rPr>
            </w:pPr>
            <w:r w:rsidRPr="007C25B8">
              <w:rPr>
                <w:sz w:val="24"/>
              </w:rPr>
              <w:t xml:space="preserve">To design, co-ordinate, develop and deliver safeguarding and child protection training for staff in schools and education settings, ensuring that it is based on the latest legislation and statutory guidance and best practice. </w:t>
            </w:r>
          </w:p>
          <w:p w14:paraId="6732A946" w14:textId="3FB907F2" w:rsidR="00176F21" w:rsidRPr="007C25B8" w:rsidRDefault="00176F21" w:rsidP="002B01E9">
            <w:pPr>
              <w:rPr>
                <w:rFonts w:eastAsia="Times New Roman"/>
                <w:snapToGrid w:val="0"/>
                <w:lang w:val="en-US" w:eastAsia="en-US"/>
              </w:rPr>
            </w:pPr>
          </w:p>
        </w:tc>
      </w:tr>
      <w:tr w:rsidR="007C25B8" w:rsidRPr="007C25B8" w14:paraId="00B1A070" w14:textId="77777777" w:rsidTr="00E659E2">
        <w:tc>
          <w:tcPr>
            <w:tcW w:w="2671" w:type="dxa"/>
          </w:tcPr>
          <w:p w14:paraId="6EE1EAE8" w14:textId="2F512D1F" w:rsidR="00176F21" w:rsidRPr="007C25B8"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BFDBFBD" w14:textId="36F83DA2" w:rsidR="00176F21" w:rsidRPr="007C25B8" w:rsidRDefault="00671E3D" w:rsidP="00E57443">
            <w:pPr>
              <w:pStyle w:val="BodyText2"/>
              <w:rPr>
                <w:sz w:val="24"/>
              </w:rPr>
            </w:pPr>
            <w:r w:rsidRPr="007C25B8">
              <w:rPr>
                <w:sz w:val="24"/>
              </w:rPr>
              <w:t>With related officers, to develop and deliver a training strategy about safeguarding and child protection training for schools and education settings.</w:t>
            </w:r>
          </w:p>
        </w:tc>
      </w:tr>
      <w:tr w:rsidR="007C25B8" w:rsidRPr="007C25B8" w14:paraId="2FE64C48" w14:textId="77777777" w:rsidTr="00E659E2">
        <w:tc>
          <w:tcPr>
            <w:tcW w:w="2671" w:type="dxa"/>
          </w:tcPr>
          <w:p w14:paraId="39649605" w14:textId="583CC01F" w:rsidR="00176F21" w:rsidRPr="007C25B8"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2DC1389" w14:textId="3D0E20F7" w:rsidR="00176F21" w:rsidRPr="007C25B8" w:rsidRDefault="00671E3D" w:rsidP="00E57443">
            <w:pPr>
              <w:jc w:val="both"/>
            </w:pPr>
            <w:r w:rsidRPr="007C25B8">
              <w:t>Developing and delivering an advanced safeguarding training programme that equips new school Designated Safeguarding Leads (and Deputies) to carry out the role, and refreshes and updates the knowledge of those already in the role.</w:t>
            </w:r>
          </w:p>
        </w:tc>
      </w:tr>
      <w:tr w:rsidR="007C25B8" w:rsidRPr="007C25B8" w14:paraId="7895E094" w14:textId="77777777" w:rsidTr="00E659E2">
        <w:tc>
          <w:tcPr>
            <w:tcW w:w="2671" w:type="dxa"/>
          </w:tcPr>
          <w:p w14:paraId="31093402" w14:textId="2DA35881" w:rsidR="00176F21" w:rsidRPr="007C25B8"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491D0000" w14:textId="5F578833" w:rsidR="00176F21" w:rsidRPr="007C25B8" w:rsidRDefault="005E7EDB" w:rsidP="00E57443">
            <w:pPr>
              <w:rPr>
                <w:rFonts w:eastAsia="Times New Roman"/>
                <w:snapToGrid w:val="0"/>
                <w:lang w:val="en-US" w:eastAsia="en-US"/>
              </w:rPr>
            </w:pPr>
            <w:r>
              <w:rPr>
                <w:szCs w:val="20"/>
              </w:rPr>
              <w:t>D</w:t>
            </w:r>
            <w:r w:rsidR="00671E3D" w:rsidRPr="007C25B8">
              <w:rPr>
                <w:szCs w:val="20"/>
              </w:rPr>
              <w:t>eveloping and delivering safeguarding training for School Governing Bodies.</w:t>
            </w:r>
          </w:p>
        </w:tc>
      </w:tr>
      <w:tr w:rsidR="007C25B8" w:rsidRPr="007C25B8" w14:paraId="0C53A70D" w14:textId="77777777" w:rsidTr="00E659E2">
        <w:tc>
          <w:tcPr>
            <w:tcW w:w="2671" w:type="dxa"/>
          </w:tcPr>
          <w:p w14:paraId="28D59324" w14:textId="6E870E46" w:rsidR="00176F21" w:rsidRPr="007C25B8"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247A8BD8" w14:textId="2A356BD6" w:rsidR="00176F21" w:rsidRPr="007C25B8" w:rsidRDefault="00671E3D" w:rsidP="00E57443">
            <w:pPr>
              <w:rPr>
                <w:rFonts w:eastAsia="Times New Roman"/>
                <w:snapToGrid w:val="0"/>
                <w:lang w:eastAsia="en-US"/>
              </w:rPr>
            </w:pPr>
            <w:r w:rsidRPr="007C25B8">
              <w:t xml:space="preserve">Developing and maintaining new resources and resource packages as part of the training and support offer to assist </w:t>
            </w:r>
            <w:r w:rsidRPr="007C25B8">
              <w:lastRenderedPageBreak/>
              <w:t>Designated Safeguarding Leads and Governors to carry out their roles effectively.</w:t>
            </w:r>
          </w:p>
        </w:tc>
      </w:tr>
      <w:tr w:rsidR="007C25B8" w:rsidRPr="007C25B8" w14:paraId="03FDF2B0" w14:textId="77777777" w:rsidTr="00E659E2">
        <w:tc>
          <w:tcPr>
            <w:tcW w:w="2671" w:type="dxa"/>
          </w:tcPr>
          <w:p w14:paraId="0AD5729E" w14:textId="4E3B8339" w:rsidR="00A7782D" w:rsidRPr="007C25B8" w:rsidRDefault="00A7782D"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399AD584" w14:textId="38C28FE5" w:rsidR="00A7782D" w:rsidRPr="007C25B8" w:rsidRDefault="00671E3D" w:rsidP="00E57443">
            <w:pPr>
              <w:pStyle w:val="BodyText2"/>
              <w:rPr>
                <w:snapToGrid w:val="0"/>
                <w:lang w:eastAsia="en-US"/>
              </w:rPr>
            </w:pPr>
            <w:r w:rsidRPr="007C25B8">
              <w:rPr>
                <w:sz w:val="24"/>
              </w:rPr>
              <w:t>With related officers, to develop and deliver a training strategy about safer recruitment.</w:t>
            </w:r>
          </w:p>
        </w:tc>
      </w:tr>
      <w:tr w:rsidR="007C25B8" w:rsidRPr="007C25B8" w14:paraId="36F80896" w14:textId="77777777" w:rsidTr="00E659E2">
        <w:tc>
          <w:tcPr>
            <w:tcW w:w="2671" w:type="dxa"/>
          </w:tcPr>
          <w:p w14:paraId="243F0455" w14:textId="5C25FBD8" w:rsidR="00E50301" w:rsidRPr="007C25B8" w:rsidRDefault="00E5030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20960985" w14:textId="6DFA77C8" w:rsidR="00E50301" w:rsidRPr="007C25B8" w:rsidRDefault="00671E3D" w:rsidP="00E57443">
            <w:pPr>
              <w:pStyle w:val="BodyText2"/>
              <w:rPr>
                <w:snapToGrid w:val="0"/>
                <w:lang w:eastAsia="en-US"/>
              </w:rPr>
            </w:pPr>
            <w:r w:rsidRPr="007C25B8">
              <w:rPr>
                <w:sz w:val="24"/>
              </w:rPr>
              <w:t>With related officers, to develop and deliver a training strategy for allegations against adults in schools and education settings.</w:t>
            </w:r>
          </w:p>
        </w:tc>
      </w:tr>
      <w:tr w:rsidR="007C25B8" w:rsidRPr="007C25B8" w14:paraId="6165E0EE" w14:textId="77777777" w:rsidTr="00E659E2">
        <w:tc>
          <w:tcPr>
            <w:tcW w:w="2671" w:type="dxa"/>
          </w:tcPr>
          <w:p w14:paraId="39EE4177" w14:textId="383B7B04" w:rsidR="00E50301" w:rsidRPr="007C25B8" w:rsidRDefault="00E5030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0452391E" w14:textId="1F71F4A0" w:rsidR="00E50301" w:rsidRPr="007C25B8" w:rsidRDefault="00671E3D" w:rsidP="00E57443">
            <w:pPr>
              <w:rPr>
                <w:rFonts w:eastAsia="Times New Roman"/>
                <w:snapToGrid w:val="0"/>
                <w:lang w:eastAsia="en-US"/>
              </w:rPr>
            </w:pPr>
            <w:r w:rsidRPr="007C25B8">
              <w:t>To deliver and administer training on safer recruitment to schools and education settings within Tower Hamlets.</w:t>
            </w:r>
          </w:p>
        </w:tc>
      </w:tr>
      <w:tr w:rsidR="007C25B8" w:rsidRPr="007C25B8" w14:paraId="27F00996" w14:textId="77777777" w:rsidTr="00E659E2">
        <w:tc>
          <w:tcPr>
            <w:tcW w:w="2671" w:type="dxa"/>
          </w:tcPr>
          <w:p w14:paraId="49F1E9ED" w14:textId="5CEB115B" w:rsidR="004D1C12" w:rsidRPr="007C25B8" w:rsidRDefault="004D1C12"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0A7FF0A" w14:textId="24077C1C" w:rsidR="004D1C12" w:rsidRPr="007C25B8" w:rsidRDefault="00671E3D" w:rsidP="00E57443">
            <w:pPr>
              <w:jc w:val="both"/>
              <w:rPr>
                <w:rFonts w:eastAsia="Times New Roman"/>
                <w:snapToGrid w:val="0"/>
                <w:lang w:eastAsia="en-US"/>
              </w:rPr>
            </w:pPr>
            <w:r w:rsidRPr="007C25B8">
              <w:t xml:space="preserve">To provide reports and statistical data to the Education Safeguarding Manager </w:t>
            </w:r>
            <w:r w:rsidR="007A0214">
              <w:t xml:space="preserve">and senior leaders </w:t>
            </w:r>
            <w:r w:rsidRPr="007C25B8">
              <w:t xml:space="preserve">on all aspects of the role when required. </w:t>
            </w:r>
          </w:p>
        </w:tc>
      </w:tr>
      <w:tr w:rsidR="007C25B8" w:rsidRPr="007C25B8" w14:paraId="199AB4BD" w14:textId="77777777" w:rsidTr="00E659E2">
        <w:tc>
          <w:tcPr>
            <w:tcW w:w="2671" w:type="dxa"/>
          </w:tcPr>
          <w:p w14:paraId="22F5585B" w14:textId="4105C625" w:rsidR="001D1AC7" w:rsidRPr="007C25B8" w:rsidRDefault="001D1AC7"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23A36980" w14:textId="77777777" w:rsidR="00671E3D" w:rsidRPr="007C25B8" w:rsidRDefault="00671E3D" w:rsidP="009A1D93">
            <w:pPr>
              <w:jc w:val="both"/>
            </w:pPr>
            <w:r w:rsidRPr="007C25B8">
              <w:t>To maintain an up-to-date database of the Designated Safeguarding Leads in schools and education settings and which will be made available to all THSCP partner agencies.</w:t>
            </w:r>
          </w:p>
          <w:p w14:paraId="394B5222" w14:textId="3939F10E" w:rsidR="001D1AC7" w:rsidRPr="007C25B8" w:rsidRDefault="001D1AC7" w:rsidP="000C4BD3">
            <w:pPr>
              <w:widowControl w:val="0"/>
              <w:tabs>
                <w:tab w:val="left" w:pos="-1440"/>
              </w:tabs>
              <w:spacing w:before="120" w:after="120"/>
              <w:jc w:val="both"/>
              <w:rPr>
                <w:rFonts w:eastAsia="Times New Roman"/>
                <w:snapToGrid w:val="0"/>
                <w:lang w:eastAsia="en-US"/>
              </w:rPr>
            </w:pPr>
          </w:p>
        </w:tc>
      </w:tr>
      <w:tr w:rsidR="007C25B8" w:rsidRPr="007C25B8" w14:paraId="212C2FE3" w14:textId="77777777" w:rsidTr="00E659E2">
        <w:tc>
          <w:tcPr>
            <w:tcW w:w="2671" w:type="dxa"/>
          </w:tcPr>
          <w:p w14:paraId="7B1FA15F" w14:textId="77777777" w:rsidR="00671E3D" w:rsidRPr="007C25B8" w:rsidRDefault="00671E3D" w:rsidP="007E2FAA">
            <w:pPr>
              <w:pStyle w:val="ListParagraph"/>
              <w:widowControl w:val="0"/>
              <w:numPr>
                <w:ilvl w:val="0"/>
                <w:numId w:val="9"/>
              </w:numPr>
              <w:tabs>
                <w:tab w:val="left" w:pos="-1440"/>
              </w:tabs>
              <w:spacing w:before="120" w:after="120"/>
              <w:ind w:right="175"/>
              <w:jc w:val="right"/>
              <w:rPr>
                <w:rFonts w:eastAsia="Times New Roman"/>
                <w:b/>
                <w:bCs/>
                <w:snapToGrid w:val="0"/>
                <w:lang w:eastAsia="en-US"/>
              </w:rPr>
            </w:pPr>
          </w:p>
        </w:tc>
        <w:tc>
          <w:tcPr>
            <w:tcW w:w="6633" w:type="dxa"/>
          </w:tcPr>
          <w:p w14:paraId="72153478" w14:textId="77777777" w:rsidR="007E2FAA" w:rsidRPr="007C25B8" w:rsidRDefault="007E2FAA" w:rsidP="007E2FAA">
            <w:pPr>
              <w:jc w:val="both"/>
            </w:pPr>
            <w:r w:rsidRPr="007C25B8">
              <w:t>To assist in delivering safeguarding and child protection awareness in the induction of all new starters in Children’s Services.</w:t>
            </w:r>
          </w:p>
          <w:p w14:paraId="077EA929" w14:textId="77777777" w:rsidR="00671E3D" w:rsidRPr="007C25B8" w:rsidRDefault="00671E3D" w:rsidP="009819EC">
            <w:pPr>
              <w:jc w:val="both"/>
              <w:rPr>
                <w:rFonts w:eastAsia="Times New Roman"/>
                <w:snapToGrid w:val="0"/>
                <w:lang w:eastAsia="en-US"/>
              </w:rPr>
            </w:pPr>
          </w:p>
        </w:tc>
      </w:tr>
      <w:tr w:rsidR="007C25B8" w:rsidRPr="007C25B8" w14:paraId="58CA6586" w14:textId="77777777" w:rsidTr="00E659E2">
        <w:tc>
          <w:tcPr>
            <w:tcW w:w="2671" w:type="dxa"/>
          </w:tcPr>
          <w:p w14:paraId="739DBDEA" w14:textId="77777777" w:rsidR="00671E3D" w:rsidRPr="007C25B8" w:rsidRDefault="00671E3D" w:rsidP="007E2FAA">
            <w:pPr>
              <w:pStyle w:val="ListParagraph"/>
              <w:widowControl w:val="0"/>
              <w:numPr>
                <w:ilvl w:val="0"/>
                <w:numId w:val="9"/>
              </w:numPr>
              <w:tabs>
                <w:tab w:val="left" w:pos="-1440"/>
              </w:tabs>
              <w:spacing w:before="120" w:after="120"/>
              <w:ind w:right="175"/>
              <w:jc w:val="right"/>
              <w:rPr>
                <w:rFonts w:eastAsia="Times New Roman"/>
                <w:b/>
                <w:bCs/>
                <w:snapToGrid w:val="0"/>
                <w:lang w:eastAsia="en-US"/>
              </w:rPr>
            </w:pPr>
          </w:p>
        </w:tc>
        <w:tc>
          <w:tcPr>
            <w:tcW w:w="6633" w:type="dxa"/>
          </w:tcPr>
          <w:p w14:paraId="41B82BDB" w14:textId="0357EC8F" w:rsidR="007E2FAA" w:rsidRPr="007C25B8" w:rsidRDefault="007E2FAA" w:rsidP="009A1D93">
            <w:pPr>
              <w:jc w:val="both"/>
            </w:pPr>
            <w:r w:rsidRPr="007C25B8">
              <w:t xml:space="preserve">To </w:t>
            </w:r>
            <w:r w:rsidR="00433242">
              <w:t xml:space="preserve">take lead responsibility </w:t>
            </w:r>
            <w:r w:rsidRPr="007C25B8">
              <w:t>with the drafting and issuing of best practice guidance on safeguarding and child protection on behalf of the Director of Children’s Services.</w:t>
            </w:r>
          </w:p>
          <w:p w14:paraId="058BA1CA" w14:textId="77777777" w:rsidR="00671E3D" w:rsidRPr="007C25B8" w:rsidRDefault="00671E3D" w:rsidP="009819EC">
            <w:pPr>
              <w:jc w:val="both"/>
              <w:rPr>
                <w:rFonts w:eastAsia="Times New Roman"/>
                <w:snapToGrid w:val="0"/>
                <w:lang w:eastAsia="en-US"/>
              </w:rPr>
            </w:pPr>
          </w:p>
        </w:tc>
      </w:tr>
      <w:tr w:rsidR="007C25B8" w:rsidRPr="007C25B8" w14:paraId="714F0A15" w14:textId="77777777" w:rsidTr="00E659E2">
        <w:tc>
          <w:tcPr>
            <w:tcW w:w="2671" w:type="dxa"/>
          </w:tcPr>
          <w:p w14:paraId="3E4EFD5E" w14:textId="77777777" w:rsidR="00671E3D" w:rsidRPr="007C25B8" w:rsidRDefault="00671E3D" w:rsidP="007E2FAA">
            <w:pPr>
              <w:pStyle w:val="ListParagraph"/>
              <w:widowControl w:val="0"/>
              <w:numPr>
                <w:ilvl w:val="0"/>
                <w:numId w:val="9"/>
              </w:numPr>
              <w:tabs>
                <w:tab w:val="left" w:pos="-1440"/>
              </w:tabs>
              <w:spacing w:before="120" w:after="120"/>
              <w:ind w:right="175"/>
              <w:jc w:val="right"/>
              <w:rPr>
                <w:rFonts w:eastAsia="Times New Roman"/>
                <w:b/>
                <w:bCs/>
                <w:snapToGrid w:val="0"/>
                <w:lang w:eastAsia="en-US"/>
              </w:rPr>
            </w:pPr>
          </w:p>
        </w:tc>
        <w:tc>
          <w:tcPr>
            <w:tcW w:w="6633" w:type="dxa"/>
          </w:tcPr>
          <w:p w14:paraId="2EFE40B2" w14:textId="77777777" w:rsidR="007E2FAA" w:rsidRPr="007C25B8" w:rsidRDefault="007E2FAA" w:rsidP="009A1D93">
            <w:pPr>
              <w:jc w:val="both"/>
            </w:pPr>
            <w:r w:rsidRPr="007C25B8">
              <w:t>To link and work in liaison with Headteachers and Designated Safeguarding Leads on assessing gaps in and developing safeguarding and child protection guidance and training.</w:t>
            </w:r>
          </w:p>
          <w:p w14:paraId="775ACBF2" w14:textId="77777777" w:rsidR="00671E3D" w:rsidRPr="007C25B8" w:rsidRDefault="00671E3D" w:rsidP="009819EC">
            <w:pPr>
              <w:jc w:val="both"/>
              <w:rPr>
                <w:rFonts w:eastAsia="Times New Roman"/>
                <w:snapToGrid w:val="0"/>
                <w:lang w:eastAsia="en-US"/>
              </w:rPr>
            </w:pPr>
          </w:p>
        </w:tc>
      </w:tr>
      <w:tr w:rsidR="007C25B8" w:rsidRPr="007C25B8" w14:paraId="7AD82477" w14:textId="77777777" w:rsidTr="00E659E2">
        <w:tc>
          <w:tcPr>
            <w:tcW w:w="2671" w:type="dxa"/>
          </w:tcPr>
          <w:p w14:paraId="749CCA04" w14:textId="77777777" w:rsidR="00671E3D" w:rsidRPr="007C25B8" w:rsidRDefault="00671E3D" w:rsidP="007E2FAA">
            <w:pPr>
              <w:pStyle w:val="ListParagraph"/>
              <w:widowControl w:val="0"/>
              <w:numPr>
                <w:ilvl w:val="0"/>
                <w:numId w:val="9"/>
              </w:numPr>
              <w:tabs>
                <w:tab w:val="left" w:pos="-1440"/>
              </w:tabs>
              <w:spacing w:before="120" w:after="120"/>
              <w:ind w:right="175"/>
              <w:jc w:val="right"/>
              <w:rPr>
                <w:rFonts w:eastAsia="Times New Roman"/>
                <w:b/>
                <w:bCs/>
                <w:snapToGrid w:val="0"/>
                <w:lang w:eastAsia="en-US"/>
              </w:rPr>
            </w:pPr>
          </w:p>
        </w:tc>
        <w:tc>
          <w:tcPr>
            <w:tcW w:w="6633" w:type="dxa"/>
          </w:tcPr>
          <w:p w14:paraId="69305625" w14:textId="77777777" w:rsidR="007E2FAA" w:rsidRPr="007C25B8" w:rsidRDefault="007E2FAA" w:rsidP="009A1D93">
            <w:pPr>
              <w:jc w:val="both"/>
            </w:pPr>
            <w:r w:rsidRPr="007C25B8">
              <w:t>To link with education safeguarding and child protection training leads in other London Authorities about training initiatives.</w:t>
            </w:r>
          </w:p>
          <w:p w14:paraId="3DFF010D" w14:textId="77777777" w:rsidR="00671E3D" w:rsidRPr="007C25B8" w:rsidRDefault="00671E3D" w:rsidP="007E2FAA">
            <w:pPr>
              <w:ind w:firstLine="720"/>
              <w:jc w:val="both"/>
              <w:rPr>
                <w:rFonts w:eastAsia="Times New Roman"/>
                <w:snapToGrid w:val="0"/>
                <w:lang w:eastAsia="en-US"/>
              </w:rPr>
            </w:pPr>
          </w:p>
        </w:tc>
      </w:tr>
      <w:tr w:rsidR="007C25B8" w:rsidRPr="007C25B8" w14:paraId="4B635D9F" w14:textId="77777777" w:rsidTr="00E659E2">
        <w:tc>
          <w:tcPr>
            <w:tcW w:w="2671" w:type="dxa"/>
          </w:tcPr>
          <w:p w14:paraId="3B72E58A" w14:textId="77777777" w:rsidR="00671E3D" w:rsidRPr="007C25B8" w:rsidRDefault="00671E3D" w:rsidP="007E2FAA">
            <w:pPr>
              <w:pStyle w:val="ListParagraph"/>
              <w:widowControl w:val="0"/>
              <w:numPr>
                <w:ilvl w:val="0"/>
                <w:numId w:val="9"/>
              </w:numPr>
              <w:tabs>
                <w:tab w:val="left" w:pos="-1440"/>
              </w:tabs>
              <w:spacing w:before="120" w:after="120"/>
              <w:ind w:right="175"/>
              <w:jc w:val="right"/>
              <w:rPr>
                <w:rFonts w:eastAsia="Times New Roman"/>
                <w:b/>
                <w:bCs/>
                <w:snapToGrid w:val="0"/>
                <w:lang w:eastAsia="en-US"/>
              </w:rPr>
            </w:pPr>
          </w:p>
        </w:tc>
        <w:tc>
          <w:tcPr>
            <w:tcW w:w="6633" w:type="dxa"/>
          </w:tcPr>
          <w:p w14:paraId="41DCB6F3" w14:textId="71D11AE1" w:rsidR="00671E3D" w:rsidRPr="007C25B8" w:rsidRDefault="007E2FAA" w:rsidP="009819EC">
            <w:pPr>
              <w:jc w:val="both"/>
              <w:rPr>
                <w:rFonts w:eastAsia="Times New Roman"/>
                <w:snapToGrid w:val="0"/>
                <w:lang w:eastAsia="en-US"/>
              </w:rPr>
            </w:pPr>
            <w:r w:rsidRPr="007C25B8">
              <w:t>To develop a strategy to ensure that all schools and education settings are provided with up-to-date information about new government guidance and initiatives relating to safeguarding and child protection in education.</w:t>
            </w:r>
          </w:p>
        </w:tc>
      </w:tr>
      <w:tr w:rsidR="007C25B8" w:rsidRPr="007C25B8" w14:paraId="07978393" w14:textId="77777777" w:rsidTr="00E659E2">
        <w:tc>
          <w:tcPr>
            <w:tcW w:w="2671" w:type="dxa"/>
          </w:tcPr>
          <w:p w14:paraId="22B413D7" w14:textId="77777777" w:rsidR="00671E3D" w:rsidRPr="007C25B8" w:rsidRDefault="00671E3D" w:rsidP="007E2FAA">
            <w:pPr>
              <w:pStyle w:val="ListParagraph"/>
              <w:widowControl w:val="0"/>
              <w:numPr>
                <w:ilvl w:val="0"/>
                <w:numId w:val="9"/>
              </w:numPr>
              <w:tabs>
                <w:tab w:val="left" w:pos="-1440"/>
              </w:tabs>
              <w:spacing w:before="120" w:after="120"/>
              <w:ind w:right="175"/>
              <w:jc w:val="right"/>
              <w:rPr>
                <w:rFonts w:eastAsia="Times New Roman"/>
                <w:b/>
                <w:bCs/>
                <w:snapToGrid w:val="0"/>
                <w:lang w:eastAsia="en-US"/>
              </w:rPr>
            </w:pPr>
          </w:p>
        </w:tc>
        <w:tc>
          <w:tcPr>
            <w:tcW w:w="6633" w:type="dxa"/>
          </w:tcPr>
          <w:p w14:paraId="7F31BAEC" w14:textId="77777777" w:rsidR="007E2FAA" w:rsidRPr="007C25B8" w:rsidRDefault="007E2FAA" w:rsidP="009A1D93">
            <w:r w:rsidRPr="007C25B8">
              <w:t>To take lead responsibility with the Education Safeguarding Manager for the Designated Safeguarding Leads Forum for Schools and Education Settings on behalf of the LA.</w:t>
            </w:r>
          </w:p>
          <w:p w14:paraId="7169EC34" w14:textId="77777777" w:rsidR="00671E3D" w:rsidRPr="007C25B8" w:rsidRDefault="00671E3D" w:rsidP="009819EC">
            <w:pPr>
              <w:jc w:val="both"/>
              <w:rPr>
                <w:rFonts w:eastAsia="Times New Roman"/>
                <w:snapToGrid w:val="0"/>
                <w:lang w:eastAsia="en-US"/>
              </w:rPr>
            </w:pPr>
          </w:p>
        </w:tc>
      </w:tr>
      <w:tr w:rsidR="007C25B8" w:rsidRPr="007C25B8" w14:paraId="6D714AE5" w14:textId="77777777" w:rsidTr="00E659E2">
        <w:tc>
          <w:tcPr>
            <w:tcW w:w="2671" w:type="dxa"/>
          </w:tcPr>
          <w:p w14:paraId="6C359D54" w14:textId="77777777" w:rsidR="00671E3D" w:rsidRPr="007C25B8" w:rsidRDefault="00671E3D" w:rsidP="007E2FAA">
            <w:pPr>
              <w:pStyle w:val="ListParagraph"/>
              <w:widowControl w:val="0"/>
              <w:numPr>
                <w:ilvl w:val="0"/>
                <w:numId w:val="9"/>
              </w:numPr>
              <w:tabs>
                <w:tab w:val="left" w:pos="-1440"/>
              </w:tabs>
              <w:spacing w:before="120" w:after="120"/>
              <w:ind w:right="175"/>
              <w:jc w:val="right"/>
              <w:rPr>
                <w:rFonts w:eastAsia="Times New Roman"/>
                <w:b/>
                <w:bCs/>
                <w:snapToGrid w:val="0"/>
                <w:lang w:eastAsia="en-US"/>
              </w:rPr>
            </w:pPr>
          </w:p>
        </w:tc>
        <w:tc>
          <w:tcPr>
            <w:tcW w:w="6633" w:type="dxa"/>
          </w:tcPr>
          <w:p w14:paraId="5BCB7098" w14:textId="77777777" w:rsidR="007E2FAA" w:rsidRPr="007C25B8" w:rsidRDefault="007E2FAA" w:rsidP="009A1D93">
            <w:pPr>
              <w:jc w:val="both"/>
            </w:pPr>
            <w:r w:rsidRPr="007C25B8">
              <w:t>To lead with the Education Safeguarding Manager on the quality assurance auditing of safeguarding in schools and education settings, including monitoring training and adherence to policies as required, on behalf of the LA and THSCP.</w:t>
            </w:r>
          </w:p>
          <w:p w14:paraId="5FE19DD8" w14:textId="77777777" w:rsidR="00671E3D" w:rsidRPr="007C25B8" w:rsidRDefault="00671E3D" w:rsidP="009819EC">
            <w:pPr>
              <w:jc w:val="both"/>
              <w:rPr>
                <w:rFonts w:eastAsia="Times New Roman"/>
                <w:snapToGrid w:val="0"/>
                <w:lang w:eastAsia="en-US"/>
              </w:rPr>
            </w:pPr>
          </w:p>
        </w:tc>
      </w:tr>
      <w:tr w:rsidR="007C25B8" w:rsidRPr="007C25B8" w14:paraId="42A35EE6" w14:textId="77777777" w:rsidTr="00E659E2">
        <w:tc>
          <w:tcPr>
            <w:tcW w:w="2671" w:type="dxa"/>
          </w:tcPr>
          <w:p w14:paraId="545DD16E" w14:textId="77777777" w:rsidR="00671E3D" w:rsidRPr="007C25B8" w:rsidRDefault="00671E3D" w:rsidP="007E2FAA">
            <w:pPr>
              <w:pStyle w:val="ListParagraph"/>
              <w:widowControl w:val="0"/>
              <w:numPr>
                <w:ilvl w:val="0"/>
                <w:numId w:val="9"/>
              </w:numPr>
              <w:tabs>
                <w:tab w:val="left" w:pos="-1440"/>
              </w:tabs>
              <w:spacing w:before="120" w:after="120"/>
              <w:ind w:right="175"/>
              <w:jc w:val="right"/>
              <w:rPr>
                <w:rFonts w:eastAsia="Times New Roman"/>
                <w:b/>
                <w:bCs/>
                <w:snapToGrid w:val="0"/>
                <w:lang w:eastAsia="en-US"/>
              </w:rPr>
            </w:pPr>
          </w:p>
        </w:tc>
        <w:tc>
          <w:tcPr>
            <w:tcW w:w="6633" w:type="dxa"/>
          </w:tcPr>
          <w:p w14:paraId="01B90B8C" w14:textId="1BA325F8" w:rsidR="007E2FAA" w:rsidRPr="007C25B8" w:rsidRDefault="007E2FAA" w:rsidP="009A1D93">
            <w:r w:rsidRPr="007C25B8">
              <w:t xml:space="preserve">To lead with the Education Safeguarding Manager on the continuous development, monitoring, and evaluation of the statutory Section 175/Section 11 Safeguarding Audit Cycle </w:t>
            </w:r>
            <w:r w:rsidRPr="007C25B8">
              <w:lastRenderedPageBreak/>
              <w:t>of schools on behalf of the Local Authority and the Tower Hamlets Safeguarding Children Partnership, to ensure schools are fully compliant, continuously improving safeguarding standards and prepared for Ofsted inspections.</w:t>
            </w:r>
          </w:p>
          <w:p w14:paraId="2E385861" w14:textId="77777777" w:rsidR="00671E3D" w:rsidRPr="007C25B8" w:rsidRDefault="00671E3D" w:rsidP="009819EC">
            <w:pPr>
              <w:jc w:val="both"/>
              <w:rPr>
                <w:rFonts w:eastAsia="Times New Roman"/>
                <w:snapToGrid w:val="0"/>
                <w:lang w:eastAsia="en-US"/>
              </w:rPr>
            </w:pPr>
          </w:p>
        </w:tc>
      </w:tr>
      <w:tr w:rsidR="007C25B8" w:rsidRPr="007C25B8" w14:paraId="7E0D7ECB" w14:textId="77777777" w:rsidTr="00E659E2">
        <w:tc>
          <w:tcPr>
            <w:tcW w:w="2671" w:type="dxa"/>
          </w:tcPr>
          <w:p w14:paraId="43A141F5" w14:textId="77777777" w:rsidR="00671E3D" w:rsidRPr="007C25B8" w:rsidRDefault="00671E3D" w:rsidP="007E2FAA">
            <w:pPr>
              <w:pStyle w:val="ListParagraph"/>
              <w:widowControl w:val="0"/>
              <w:numPr>
                <w:ilvl w:val="0"/>
                <w:numId w:val="9"/>
              </w:numPr>
              <w:tabs>
                <w:tab w:val="left" w:pos="-1440"/>
              </w:tabs>
              <w:spacing w:before="120" w:after="120"/>
              <w:ind w:right="175"/>
              <w:jc w:val="right"/>
              <w:rPr>
                <w:rFonts w:eastAsia="Times New Roman"/>
                <w:b/>
                <w:bCs/>
                <w:snapToGrid w:val="0"/>
                <w:lang w:eastAsia="en-US"/>
              </w:rPr>
            </w:pPr>
          </w:p>
        </w:tc>
        <w:tc>
          <w:tcPr>
            <w:tcW w:w="6633" w:type="dxa"/>
          </w:tcPr>
          <w:p w14:paraId="78742152" w14:textId="77777777" w:rsidR="007E2FAA" w:rsidRPr="007C25B8" w:rsidRDefault="007E2FAA" w:rsidP="009A1D93">
            <w:r w:rsidRPr="007C25B8">
              <w:t>Completing a rigorous evaluation process of safeguarding arrangements across the borough’s schools through the safeguarding audit cycle and related activities and supporting school safeguarding leadership through a critical-friend role.</w:t>
            </w:r>
          </w:p>
          <w:p w14:paraId="1C6C33D7" w14:textId="77777777" w:rsidR="00671E3D" w:rsidRPr="007C25B8" w:rsidRDefault="00671E3D" w:rsidP="009819EC">
            <w:pPr>
              <w:jc w:val="both"/>
              <w:rPr>
                <w:rFonts w:eastAsia="Times New Roman"/>
                <w:snapToGrid w:val="0"/>
                <w:lang w:eastAsia="en-US"/>
              </w:rPr>
            </w:pPr>
          </w:p>
        </w:tc>
      </w:tr>
      <w:tr w:rsidR="007C25B8" w:rsidRPr="007C25B8" w14:paraId="12D1DCF7" w14:textId="77777777" w:rsidTr="00E659E2">
        <w:tc>
          <w:tcPr>
            <w:tcW w:w="2671" w:type="dxa"/>
          </w:tcPr>
          <w:p w14:paraId="72F666DC" w14:textId="77777777" w:rsidR="007E2FAA" w:rsidRPr="007C25B8" w:rsidRDefault="007E2FAA" w:rsidP="007E2FAA">
            <w:pPr>
              <w:pStyle w:val="ListParagraph"/>
              <w:widowControl w:val="0"/>
              <w:numPr>
                <w:ilvl w:val="0"/>
                <w:numId w:val="9"/>
              </w:numPr>
              <w:tabs>
                <w:tab w:val="left" w:pos="-1440"/>
              </w:tabs>
              <w:spacing w:before="120" w:after="120"/>
              <w:ind w:right="175"/>
              <w:jc w:val="right"/>
              <w:rPr>
                <w:rFonts w:eastAsia="Times New Roman"/>
                <w:b/>
                <w:bCs/>
                <w:snapToGrid w:val="0"/>
                <w:lang w:eastAsia="en-US"/>
              </w:rPr>
            </w:pPr>
          </w:p>
        </w:tc>
        <w:tc>
          <w:tcPr>
            <w:tcW w:w="6633" w:type="dxa"/>
          </w:tcPr>
          <w:p w14:paraId="15CA86F8" w14:textId="207CADF3" w:rsidR="007E2FAA" w:rsidRPr="007C25B8" w:rsidRDefault="00D13540" w:rsidP="009A1D93">
            <w:r w:rsidRPr="007C25B8">
              <w:t>To lead on d</w:t>
            </w:r>
            <w:r w:rsidR="007E2FAA" w:rsidRPr="007C25B8">
              <w:t>eveloping and implementing a range of quality assurance activities including thematic visits that tests and assesses the quality of safeguarding in schools, drives improvement in safeguarding, and provides qualitative information for strategic monitoring purposes.</w:t>
            </w:r>
          </w:p>
          <w:p w14:paraId="71D4FBEE" w14:textId="77777777" w:rsidR="007E2FAA" w:rsidRPr="007C25B8" w:rsidRDefault="007E2FAA" w:rsidP="009819EC">
            <w:pPr>
              <w:jc w:val="both"/>
              <w:rPr>
                <w:rFonts w:eastAsia="Times New Roman"/>
                <w:snapToGrid w:val="0"/>
                <w:lang w:eastAsia="en-US"/>
              </w:rPr>
            </w:pPr>
          </w:p>
        </w:tc>
      </w:tr>
      <w:tr w:rsidR="007C25B8" w:rsidRPr="007C25B8" w14:paraId="793BA6A3" w14:textId="77777777" w:rsidTr="00E659E2">
        <w:tc>
          <w:tcPr>
            <w:tcW w:w="2671" w:type="dxa"/>
          </w:tcPr>
          <w:p w14:paraId="04D57EBD" w14:textId="77777777" w:rsidR="007E2FAA" w:rsidRPr="007C25B8" w:rsidRDefault="007E2FAA" w:rsidP="007E2FAA">
            <w:pPr>
              <w:pStyle w:val="ListParagraph"/>
              <w:widowControl w:val="0"/>
              <w:numPr>
                <w:ilvl w:val="0"/>
                <w:numId w:val="9"/>
              </w:numPr>
              <w:tabs>
                <w:tab w:val="left" w:pos="-1440"/>
              </w:tabs>
              <w:spacing w:before="120" w:after="120"/>
              <w:ind w:right="175"/>
              <w:jc w:val="right"/>
              <w:rPr>
                <w:rFonts w:eastAsia="Times New Roman"/>
                <w:b/>
                <w:bCs/>
                <w:snapToGrid w:val="0"/>
                <w:lang w:eastAsia="en-US"/>
              </w:rPr>
            </w:pPr>
          </w:p>
        </w:tc>
        <w:tc>
          <w:tcPr>
            <w:tcW w:w="6633" w:type="dxa"/>
          </w:tcPr>
          <w:p w14:paraId="7EFE82B6" w14:textId="77777777" w:rsidR="007E2FAA" w:rsidRPr="007C25B8" w:rsidRDefault="007E2FAA" w:rsidP="009A1D93">
            <w:r w:rsidRPr="007C25B8">
              <w:t>Conducting with the Service Manager on-site external safeguarding audits of schools’ safeguarding arrangements including the production of written analysis reports.</w:t>
            </w:r>
          </w:p>
          <w:p w14:paraId="0D6BBCEE" w14:textId="77777777" w:rsidR="007E2FAA" w:rsidRPr="007C25B8" w:rsidRDefault="007E2FAA" w:rsidP="009819EC">
            <w:pPr>
              <w:jc w:val="both"/>
              <w:rPr>
                <w:rFonts w:eastAsia="Times New Roman"/>
                <w:snapToGrid w:val="0"/>
                <w:lang w:eastAsia="en-US"/>
              </w:rPr>
            </w:pPr>
          </w:p>
        </w:tc>
      </w:tr>
      <w:tr w:rsidR="007C25B8" w:rsidRPr="007C25B8" w14:paraId="7242E4DC" w14:textId="77777777" w:rsidTr="00E659E2">
        <w:tc>
          <w:tcPr>
            <w:tcW w:w="2671" w:type="dxa"/>
          </w:tcPr>
          <w:p w14:paraId="10D3041D" w14:textId="77777777" w:rsidR="007E2FAA" w:rsidRPr="007C25B8" w:rsidRDefault="007E2FAA" w:rsidP="007E2FAA">
            <w:pPr>
              <w:pStyle w:val="ListParagraph"/>
              <w:widowControl w:val="0"/>
              <w:numPr>
                <w:ilvl w:val="0"/>
                <w:numId w:val="9"/>
              </w:numPr>
              <w:tabs>
                <w:tab w:val="left" w:pos="-1440"/>
              </w:tabs>
              <w:spacing w:before="120" w:after="120"/>
              <w:ind w:right="175"/>
              <w:jc w:val="right"/>
              <w:rPr>
                <w:rFonts w:eastAsia="Times New Roman"/>
                <w:b/>
                <w:bCs/>
                <w:snapToGrid w:val="0"/>
                <w:lang w:eastAsia="en-US"/>
              </w:rPr>
            </w:pPr>
          </w:p>
        </w:tc>
        <w:tc>
          <w:tcPr>
            <w:tcW w:w="6633" w:type="dxa"/>
          </w:tcPr>
          <w:p w14:paraId="6CBDB3BE" w14:textId="77777777" w:rsidR="007E2FAA" w:rsidRPr="007C25B8" w:rsidRDefault="007E2FAA" w:rsidP="009A1D93">
            <w:r w:rsidRPr="007C25B8">
              <w:t>Providing professional and expert guidance to school Designated Safeguarding Leads on a range of safeguarding issues related to strategy and practice.</w:t>
            </w:r>
          </w:p>
          <w:p w14:paraId="0A5176B0" w14:textId="77777777" w:rsidR="007E2FAA" w:rsidRPr="007C25B8" w:rsidRDefault="007E2FAA" w:rsidP="009819EC">
            <w:pPr>
              <w:jc w:val="both"/>
              <w:rPr>
                <w:rFonts w:eastAsia="Times New Roman"/>
                <w:snapToGrid w:val="0"/>
                <w:lang w:eastAsia="en-US"/>
              </w:rPr>
            </w:pPr>
          </w:p>
        </w:tc>
      </w:tr>
      <w:tr w:rsidR="007C25B8" w:rsidRPr="007C25B8" w14:paraId="34B50914" w14:textId="77777777" w:rsidTr="00E659E2">
        <w:tc>
          <w:tcPr>
            <w:tcW w:w="2671" w:type="dxa"/>
          </w:tcPr>
          <w:p w14:paraId="680A9883" w14:textId="77777777" w:rsidR="007E2FAA" w:rsidRPr="007C25B8" w:rsidRDefault="007E2FAA" w:rsidP="007E2FAA">
            <w:pPr>
              <w:pStyle w:val="ListParagraph"/>
              <w:widowControl w:val="0"/>
              <w:numPr>
                <w:ilvl w:val="0"/>
                <w:numId w:val="9"/>
              </w:numPr>
              <w:tabs>
                <w:tab w:val="left" w:pos="-1440"/>
              </w:tabs>
              <w:spacing w:before="120" w:after="120"/>
              <w:ind w:right="175"/>
              <w:jc w:val="right"/>
              <w:rPr>
                <w:rFonts w:eastAsia="Times New Roman"/>
                <w:b/>
                <w:bCs/>
                <w:snapToGrid w:val="0"/>
                <w:lang w:eastAsia="en-US"/>
              </w:rPr>
            </w:pPr>
          </w:p>
        </w:tc>
        <w:tc>
          <w:tcPr>
            <w:tcW w:w="6633" w:type="dxa"/>
          </w:tcPr>
          <w:p w14:paraId="3D73D6C4" w14:textId="35FB48F2" w:rsidR="007E2FAA" w:rsidRPr="007C25B8" w:rsidRDefault="007E2FAA" w:rsidP="009A1D93">
            <w:r w:rsidRPr="007C25B8">
              <w:t xml:space="preserve">To </w:t>
            </w:r>
            <w:r w:rsidR="002F50F1">
              <w:t xml:space="preserve">take </w:t>
            </w:r>
            <w:r w:rsidR="006D41B2">
              <w:t>lead</w:t>
            </w:r>
            <w:r w:rsidRPr="007C25B8">
              <w:t xml:space="preserve"> </w:t>
            </w:r>
            <w:r w:rsidR="002F50F1">
              <w:t xml:space="preserve">responsibility </w:t>
            </w:r>
            <w:r w:rsidR="00445896" w:rsidRPr="007C25B8">
              <w:t>with</w:t>
            </w:r>
            <w:r w:rsidRPr="007C25B8">
              <w:t xml:space="preserve"> updating and maintaining the Tower Hamlets Safeguarding Children Partnership supplementary safeguarding guidance documents and the model Child Protection policy which are issued to schools and education settings.</w:t>
            </w:r>
          </w:p>
          <w:p w14:paraId="7989C0C4" w14:textId="77777777" w:rsidR="007E2FAA" w:rsidRPr="007C25B8" w:rsidRDefault="007E2FAA" w:rsidP="009819EC">
            <w:pPr>
              <w:jc w:val="both"/>
              <w:rPr>
                <w:rFonts w:eastAsia="Times New Roman"/>
                <w:snapToGrid w:val="0"/>
                <w:lang w:eastAsia="en-US"/>
              </w:rPr>
            </w:pPr>
          </w:p>
        </w:tc>
      </w:tr>
      <w:tr w:rsidR="007C25B8" w:rsidRPr="007C25B8" w14:paraId="2C615D89" w14:textId="77777777" w:rsidTr="00E659E2">
        <w:tc>
          <w:tcPr>
            <w:tcW w:w="2671" w:type="dxa"/>
          </w:tcPr>
          <w:p w14:paraId="38692619" w14:textId="77777777" w:rsidR="007E2FAA" w:rsidRPr="007C25B8" w:rsidRDefault="007E2FAA" w:rsidP="007E2FAA">
            <w:pPr>
              <w:pStyle w:val="ListParagraph"/>
              <w:widowControl w:val="0"/>
              <w:numPr>
                <w:ilvl w:val="0"/>
                <w:numId w:val="9"/>
              </w:numPr>
              <w:tabs>
                <w:tab w:val="left" w:pos="-1440"/>
              </w:tabs>
              <w:spacing w:before="120" w:after="120"/>
              <w:ind w:right="175"/>
              <w:jc w:val="right"/>
              <w:rPr>
                <w:rFonts w:eastAsia="Times New Roman"/>
                <w:b/>
                <w:bCs/>
                <w:snapToGrid w:val="0"/>
                <w:lang w:eastAsia="en-US"/>
              </w:rPr>
            </w:pPr>
          </w:p>
        </w:tc>
        <w:tc>
          <w:tcPr>
            <w:tcW w:w="6633" w:type="dxa"/>
          </w:tcPr>
          <w:p w14:paraId="4A35B827" w14:textId="77777777" w:rsidR="007E2FAA" w:rsidRPr="007C25B8" w:rsidRDefault="007E2FAA" w:rsidP="009A1D93">
            <w:r w:rsidRPr="007C25B8">
              <w:t>Representing the service on sub-committees and task and finish groups of the Tower Hamlets Safeguarding Children Partnership participating in and taking forward agreed strategic priorities and actions.</w:t>
            </w:r>
          </w:p>
          <w:p w14:paraId="34E766D9" w14:textId="77777777" w:rsidR="007E2FAA" w:rsidRPr="007C25B8" w:rsidRDefault="007E2FAA" w:rsidP="009819EC">
            <w:pPr>
              <w:jc w:val="both"/>
              <w:rPr>
                <w:rFonts w:eastAsia="Times New Roman"/>
                <w:snapToGrid w:val="0"/>
                <w:lang w:eastAsia="en-US"/>
              </w:rPr>
            </w:pPr>
          </w:p>
        </w:tc>
      </w:tr>
      <w:tr w:rsidR="007C25B8" w:rsidRPr="007C25B8" w14:paraId="44343CFB" w14:textId="77777777" w:rsidTr="00E659E2">
        <w:tc>
          <w:tcPr>
            <w:tcW w:w="2671" w:type="dxa"/>
          </w:tcPr>
          <w:p w14:paraId="4D42FF71" w14:textId="77777777" w:rsidR="007E2FAA" w:rsidRPr="007C25B8" w:rsidRDefault="007E2FAA" w:rsidP="007E2FAA">
            <w:pPr>
              <w:pStyle w:val="ListParagraph"/>
              <w:widowControl w:val="0"/>
              <w:numPr>
                <w:ilvl w:val="0"/>
                <w:numId w:val="9"/>
              </w:numPr>
              <w:tabs>
                <w:tab w:val="left" w:pos="-1440"/>
              </w:tabs>
              <w:spacing w:before="120" w:after="120"/>
              <w:ind w:right="175"/>
              <w:jc w:val="right"/>
              <w:rPr>
                <w:rFonts w:eastAsia="Times New Roman"/>
                <w:b/>
                <w:bCs/>
                <w:snapToGrid w:val="0"/>
                <w:lang w:eastAsia="en-US"/>
              </w:rPr>
            </w:pPr>
          </w:p>
        </w:tc>
        <w:tc>
          <w:tcPr>
            <w:tcW w:w="6633" w:type="dxa"/>
          </w:tcPr>
          <w:p w14:paraId="034CC6DF" w14:textId="77777777" w:rsidR="007E2FAA" w:rsidRPr="007C25B8" w:rsidRDefault="007E2FAA" w:rsidP="009A1D93">
            <w:r w:rsidRPr="007C25B8">
              <w:t>To prepare for and participate in supervision with the Head of Education Safeguarding every 4 weeks.</w:t>
            </w:r>
          </w:p>
          <w:p w14:paraId="1E4E7D93" w14:textId="77777777" w:rsidR="007E2FAA" w:rsidRPr="007C25B8" w:rsidRDefault="007E2FAA" w:rsidP="009819EC">
            <w:pPr>
              <w:jc w:val="both"/>
              <w:rPr>
                <w:rFonts w:eastAsia="Times New Roman"/>
                <w:snapToGrid w:val="0"/>
                <w:lang w:eastAsia="en-US"/>
              </w:rPr>
            </w:pPr>
          </w:p>
        </w:tc>
      </w:tr>
      <w:tr w:rsidR="007C25B8" w:rsidRPr="007C25B8" w14:paraId="0DB9F5F7" w14:textId="77777777" w:rsidTr="00E659E2">
        <w:tc>
          <w:tcPr>
            <w:tcW w:w="2671" w:type="dxa"/>
          </w:tcPr>
          <w:p w14:paraId="5689AAEC" w14:textId="77777777" w:rsidR="007E2FAA" w:rsidRPr="007C25B8" w:rsidRDefault="007E2FAA" w:rsidP="007E2FAA">
            <w:pPr>
              <w:pStyle w:val="ListParagraph"/>
              <w:widowControl w:val="0"/>
              <w:numPr>
                <w:ilvl w:val="0"/>
                <w:numId w:val="9"/>
              </w:numPr>
              <w:tabs>
                <w:tab w:val="left" w:pos="-1440"/>
              </w:tabs>
              <w:spacing w:before="120" w:after="120"/>
              <w:ind w:right="175"/>
              <w:jc w:val="right"/>
              <w:rPr>
                <w:rFonts w:eastAsia="Times New Roman"/>
                <w:b/>
                <w:bCs/>
                <w:snapToGrid w:val="0"/>
                <w:lang w:eastAsia="en-US"/>
              </w:rPr>
            </w:pPr>
          </w:p>
        </w:tc>
        <w:tc>
          <w:tcPr>
            <w:tcW w:w="6633" w:type="dxa"/>
          </w:tcPr>
          <w:p w14:paraId="03703A2B" w14:textId="77777777" w:rsidR="007E2FAA" w:rsidRPr="007C25B8" w:rsidRDefault="007E2FAA" w:rsidP="009A1D93">
            <w:pPr>
              <w:jc w:val="both"/>
            </w:pPr>
            <w:r w:rsidRPr="007C25B8">
              <w:t>To participate in the LA’s Performance Development Scheme.</w:t>
            </w:r>
          </w:p>
          <w:p w14:paraId="7A6EF500" w14:textId="77777777" w:rsidR="007E2FAA" w:rsidRPr="007C25B8" w:rsidRDefault="007E2FAA" w:rsidP="009819EC">
            <w:pPr>
              <w:jc w:val="both"/>
              <w:rPr>
                <w:rFonts w:eastAsia="Times New Roman"/>
                <w:snapToGrid w:val="0"/>
                <w:lang w:eastAsia="en-US"/>
              </w:rPr>
            </w:pPr>
          </w:p>
        </w:tc>
      </w:tr>
      <w:tr w:rsidR="007C25B8" w:rsidRPr="007C25B8" w14:paraId="4B7EE58C" w14:textId="77777777" w:rsidTr="00E659E2">
        <w:tc>
          <w:tcPr>
            <w:tcW w:w="2671" w:type="dxa"/>
          </w:tcPr>
          <w:p w14:paraId="592B4D17" w14:textId="77777777" w:rsidR="007E2FAA" w:rsidRPr="007C25B8" w:rsidRDefault="007E2FAA" w:rsidP="007E2FAA">
            <w:pPr>
              <w:pStyle w:val="ListParagraph"/>
              <w:widowControl w:val="0"/>
              <w:numPr>
                <w:ilvl w:val="0"/>
                <w:numId w:val="9"/>
              </w:numPr>
              <w:tabs>
                <w:tab w:val="left" w:pos="-1440"/>
              </w:tabs>
              <w:spacing w:before="120" w:after="120"/>
              <w:ind w:right="175"/>
              <w:jc w:val="right"/>
              <w:rPr>
                <w:rFonts w:eastAsia="Times New Roman"/>
                <w:b/>
                <w:bCs/>
                <w:snapToGrid w:val="0"/>
                <w:lang w:eastAsia="en-US"/>
              </w:rPr>
            </w:pPr>
          </w:p>
        </w:tc>
        <w:tc>
          <w:tcPr>
            <w:tcW w:w="6633" w:type="dxa"/>
          </w:tcPr>
          <w:p w14:paraId="6D395500" w14:textId="589E2C09" w:rsidR="007E2FAA" w:rsidRPr="007C25B8" w:rsidRDefault="007E2FAA" w:rsidP="009A1D93">
            <w:pPr>
              <w:jc w:val="both"/>
              <w:rPr>
                <w:rFonts w:eastAsia="Times New Roman"/>
                <w:snapToGrid w:val="0"/>
                <w:lang w:eastAsia="en-US"/>
              </w:rPr>
            </w:pPr>
            <w:r w:rsidRPr="007C25B8">
              <w:t>To assist with the supervision and development of staff members in the service.</w:t>
            </w:r>
          </w:p>
        </w:tc>
      </w:tr>
      <w:tr w:rsidR="007C25B8" w:rsidRPr="007C25B8" w14:paraId="19FB78F5" w14:textId="77777777" w:rsidTr="00E659E2">
        <w:tc>
          <w:tcPr>
            <w:tcW w:w="2671" w:type="dxa"/>
          </w:tcPr>
          <w:p w14:paraId="1F8F75BF" w14:textId="29042A03" w:rsidR="00176F21" w:rsidRPr="007C25B8" w:rsidRDefault="0019324B" w:rsidP="0019324B">
            <w:pPr>
              <w:widowControl w:val="0"/>
              <w:tabs>
                <w:tab w:val="left" w:pos="-1440"/>
              </w:tabs>
              <w:spacing w:before="120" w:after="120"/>
              <w:ind w:right="175"/>
              <w:rPr>
                <w:rFonts w:eastAsia="Times New Roman"/>
                <w:b/>
                <w:bCs/>
                <w:snapToGrid w:val="0"/>
                <w:lang w:eastAsia="en-US"/>
              </w:rPr>
            </w:pPr>
            <w:r w:rsidRPr="007C25B8">
              <w:rPr>
                <w:rFonts w:eastAsia="Times New Roman"/>
                <w:b/>
                <w:bCs/>
                <w:snapToGrid w:val="0"/>
                <w:lang w:eastAsia="en-US"/>
              </w:rPr>
              <w:t>CORPORATE RESPONSIBILITIES</w:t>
            </w:r>
          </w:p>
        </w:tc>
        <w:tc>
          <w:tcPr>
            <w:tcW w:w="6633" w:type="dxa"/>
          </w:tcPr>
          <w:p w14:paraId="5DA4E53F" w14:textId="57D0A5DD" w:rsidR="00176F21" w:rsidRPr="007C25B8" w:rsidRDefault="00176F21" w:rsidP="009819EC">
            <w:pPr>
              <w:jc w:val="both"/>
              <w:rPr>
                <w:rFonts w:eastAsia="Times New Roman"/>
                <w:snapToGrid w:val="0"/>
                <w:lang w:eastAsia="en-US"/>
              </w:rPr>
            </w:pPr>
          </w:p>
        </w:tc>
      </w:tr>
      <w:tr w:rsidR="007C25B8" w:rsidRPr="007C25B8" w14:paraId="09065EBC" w14:textId="77777777" w:rsidTr="00E659E2">
        <w:tc>
          <w:tcPr>
            <w:tcW w:w="2671" w:type="dxa"/>
          </w:tcPr>
          <w:p w14:paraId="5F5C0507" w14:textId="166FABED" w:rsidR="00176F21" w:rsidRPr="007C25B8"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839B5F5" w14:textId="5252C55B" w:rsidR="00176F21" w:rsidRPr="007C25B8" w:rsidRDefault="00B550AE" w:rsidP="003E777B">
            <w:pPr>
              <w:widowControl w:val="0"/>
              <w:tabs>
                <w:tab w:val="left" w:pos="-1440"/>
              </w:tabs>
              <w:spacing w:before="120" w:after="120"/>
              <w:jc w:val="both"/>
              <w:rPr>
                <w:rFonts w:eastAsia="Times New Roman"/>
                <w:snapToGrid w:val="0"/>
                <w:lang w:eastAsia="en-US"/>
              </w:rPr>
            </w:pPr>
            <w:r w:rsidRPr="007C25B8">
              <w:rPr>
                <w:rFonts w:eastAsia="Times New Roman"/>
                <w:snapToGrid w:val="0"/>
                <w:lang w:eastAsia="en-US"/>
              </w:rPr>
              <w:t xml:space="preserve">Actively contribute to the council’s priorities and outcomes in </w:t>
            </w:r>
            <w:r w:rsidRPr="007C25B8">
              <w:rPr>
                <w:rFonts w:eastAsia="Times New Roman"/>
                <w:snapToGrid w:val="0"/>
                <w:lang w:eastAsia="en-US"/>
              </w:rPr>
              <w:lastRenderedPageBreak/>
              <w:t>a way that promotes a ‘one organisation’ approach.</w:t>
            </w:r>
          </w:p>
        </w:tc>
      </w:tr>
      <w:tr w:rsidR="007C25B8" w:rsidRPr="007C25B8" w14:paraId="3F8B77B2" w14:textId="77777777" w:rsidTr="00E659E2">
        <w:tc>
          <w:tcPr>
            <w:tcW w:w="2671" w:type="dxa"/>
          </w:tcPr>
          <w:p w14:paraId="546D06E5" w14:textId="55236602" w:rsidR="00176F21" w:rsidRPr="007C25B8"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75AE6CA9" w14:textId="2D921B44" w:rsidR="00176F21" w:rsidRPr="007C25B8" w:rsidRDefault="00BE48A4" w:rsidP="003E777B">
            <w:pPr>
              <w:widowControl w:val="0"/>
              <w:tabs>
                <w:tab w:val="left" w:pos="-1440"/>
              </w:tabs>
              <w:spacing w:before="120" w:after="120"/>
              <w:jc w:val="both"/>
              <w:rPr>
                <w:rFonts w:eastAsia="Times New Roman"/>
                <w:snapToGrid w:val="0"/>
                <w:lang w:eastAsia="en-US"/>
              </w:rPr>
            </w:pPr>
            <w:r w:rsidRPr="007C25B8">
              <w:rPr>
                <w:rFonts w:eastAsia="Times New Roman"/>
                <w:snapToGrid w:val="0"/>
                <w:lang w:eastAsia="en-US"/>
              </w:rPr>
              <w:t>Develop and maintain positive relationships with colleagues, stakeholders and communities to ensure the council and the directorate strategic priorities are effectively implemented.</w:t>
            </w:r>
          </w:p>
        </w:tc>
      </w:tr>
      <w:tr w:rsidR="007C25B8" w:rsidRPr="007C25B8" w14:paraId="0719A0E9" w14:textId="77777777" w:rsidTr="00E659E2">
        <w:tc>
          <w:tcPr>
            <w:tcW w:w="2671" w:type="dxa"/>
          </w:tcPr>
          <w:p w14:paraId="647BBB82" w14:textId="4A0D3C6F" w:rsidR="00176F21" w:rsidRPr="007C25B8"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79D54DE1" w14:textId="454FF380" w:rsidR="00176F21" w:rsidRPr="007C25B8" w:rsidRDefault="00BE48A4" w:rsidP="003E777B">
            <w:pPr>
              <w:widowControl w:val="0"/>
              <w:tabs>
                <w:tab w:val="left" w:pos="-1440"/>
              </w:tabs>
              <w:spacing w:before="120" w:after="120"/>
              <w:jc w:val="both"/>
              <w:rPr>
                <w:rFonts w:eastAsia="Times New Roman"/>
                <w:snapToGrid w:val="0"/>
                <w:lang w:eastAsia="en-US"/>
              </w:rPr>
            </w:pPr>
            <w:r w:rsidRPr="007C25B8">
              <w:rPr>
                <w:rFonts w:eastAsia="Times New Roman"/>
                <w:snapToGrid w:val="0"/>
                <w:lang w:eastAsia="en-US"/>
              </w:rPr>
              <w:t>Promote equality among all staff and ensure that services are delivered in a non-discriminatory way, that is inclusive of all disadvantaged groups.</w:t>
            </w:r>
          </w:p>
        </w:tc>
      </w:tr>
      <w:tr w:rsidR="007C25B8" w:rsidRPr="007C25B8" w14:paraId="5B0856CE" w14:textId="77777777" w:rsidTr="00E659E2">
        <w:tc>
          <w:tcPr>
            <w:tcW w:w="2671" w:type="dxa"/>
          </w:tcPr>
          <w:p w14:paraId="7D3EBAF8" w14:textId="78D442C4" w:rsidR="00176F21" w:rsidRPr="007C25B8"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6A97C25D" w14:textId="6669DC1E" w:rsidR="00176F21" w:rsidRPr="007C25B8" w:rsidRDefault="00C934D5" w:rsidP="003E777B">
            <w:pPr>
              <w:widowControl w:val="0"/>
              <w:tabs>
                <w:tab w:val="left" w:pos="-1440"/>
              </w:tabs>
              <w:spacing w:before="120" w:after="120"/>
              <w:jc w:val="both"/>
              <w:rPr>
                <w:rFonts w:eastAsia="Times New Roman"/>
                <w:snapToGrid w:val="0"/>
                <w:lang w:eastAsia="en-US"/>
              </w:rPr>
            </w:pPr>
            <w:r w:rsidRPr="007C25B8">
              <w:rPr>
                <w:rFonts w:eastAsia="Times New Roman"/>
                <w:snapToGrid w:val="0"/>
                <w:lang w:eastAsia="en-US"/>
              </w:rPr>
              <w:t>Support organisational change and learning, following and implementing appropriate systems of self-development, communication and engagement, quality measures, monitoring and review in delivering the functions of the role.</w:t>
            </w:r>
          </w:p>
        </w:tc>
      </w:tr>
      <w:tr w:rsidR="007C25B8" w:rsidRPr="007C25B8" w14:paraId="1B5BC1A3" w14:textId="77777777" w:rsidTr="00E659E2">
        <w:tc>
          <w:tcPr>
            <w:tcW w:w="2671" w:type="dxa"/>
          </w:tcPr>
          <w:p w14:paraId="69F701B0" w14:textId="02124E3F" w:rsidR="00176F21" w:rsidRPr="007C25B8"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4408A982" w14:textId="65D79E3F" w:rsidR="00176F21" w:rsidRPr="007C25B8" w:rsidRDefault="00BE48A4" w:rsidP="003E777B">
            <w:pPr>
              <w:widowControl w:val="0"/>
              <w:tabs>
                <w:tab w:val="left" w:pos="-1440"/>
              </w:tabs>
              <w:spacing w:before="120" w:after="120"/>
              <w:jc w:val="both"/>
              <w:rPr>
                <w:rFonts w:eastAsia="Times New Roman"/>
                <w:snapToGrid w:val="0"/>
                <w:lang w:eastAsia="en-US"/>
              </w:rPr>
            </w:pPr>
            <w:r w:rsidRPr="007C25B8">
              <w:rPr>
                <w:rFonts w:eastAsia="Times New Roman"/>
                <w:snapToGrid w:val="0"/>
                <w:lang w:eastAsia="en-US"/>
              </w:rPr>
              <w:t>Promote sustainability, including encouraging a culture of innovation and accountability amongst all council staff.</w:t>
            </w:r>
          </w:p>
        </w:tc>
      </w:tr>
      <w:tr w:rsidR="007C25B8" w:rsidRPr="007C25B8" w14:paraId="7D73CA68" w14:textId="77777777" w:rsidTr="00E659E2">
        <w:tc>
          <w:tcPr>
            <w:tcW w:w="2671" w:type="dxa"/>
          </w:tcPr>
          <w:p w14:paraId="2A2042CA" w14:textId="13506FE0" w:rsidR="00176F21" w:rsidRPr="007C25B8" w:rsidRDefault="00176F2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3A194285" w14:textId="77777777" w:rsidR="00AE7DC4" w:rsidRPr="00F34B3A" w:rsidRDefault="00AE7DC4" w:rsidP="00AE7DC4">
            <w:pPr>
              <w:widowControl w:val="0"/>
              <w:tabs>
                <w:tab w:val="left" w:pos="-1440"/>
              </w:tabs>
              <w:spacing w:before="120" w:after="120"/>
              <w:jc w:val="both"/>
            </w:pPr>
            <w:r w:rsidRPr="00F34B3A">
              <w:rPr>
                <w:rFonts w:eastAsia="Times New Roman"/>
                <w:snapToGrid w:val="0"/>
                <w:lang w:eastAsia="en-US"/>
              </w:rPr>
              <w:t xml:space="preserve">Adherence to the council’s </w:t>
            </w:r>
            <w:r w:rsidRPr="00F34B3A">
              <w:t>commitment to the health, safety and welfare at work policy</w:t>
            </w:r>
          </w:p>
          <w:p w14:paraId="72543B3C" w14:textId="038577AA" w:rsidR="002E2F5B" w:rsidRPr="00F34B3A" w:rsidRDefault="002E2F5B" w:rsidP="002E2F5B">
            <w:r w:rsidRPr="00F34B3A">
              <w:t>Health and safety responsibilities include:</w:t>
            </w:r>
          </w:p>
          <w:p w14:paraId="24716ECD" w14:textId="77777777" w:rsidR="002E2F5B" w:rsidRPr="00F34B3A" w:rsidRDefault="002E2F5B" w:rsidP="00F34B3A">
            <w:pPr>
              <w:spacing w:line="259" w:lineRule="auto"/>
            </w:pPr>
            <w:r w:rsidRPr="00F34B3A">
              <w:t>always ensuring that duties and responsibilities are carried out in accordance with the Council’s Policies and Procedures including Financial Regulations, Standing Orders, Workforce &amp; Organisational Policies and Procedures, the Council’s Health &amp; Safety Policy.</w:t>
            </w:r>
          </w:p>
          <w:p w14:paraId="32AEF82E" w14:textId="7A7803F2" w:rsidR="00EC7421" w:rsidRPr="00F34B3A" w:rsidRDefault="00EC7421" w:rsidP="00E05CA5">
            <w:pPr>
              <w:jc w:val="both"/>
              <w:rPr>
                <w:rFonts w:eastAsia="Times New Roman"/>
                <w:snapToGrid w:val="0"/>
                <w:lang w:eastAsia="en-US"/>
              </w:rPr>
            </w:pPr>
          </w:p>
        </w:tc>
      </w:tr>
      <w:tr w:rsidR="007C25B8" w:rsidRPr="007C25B8" w14:paraId="24FAD382" w14:textId="77777777" w:rsidTr="00E659E2">
        <w:tc>
          <w:tcPr>
            <w:tcW w:w="2671" w:type="dxa"/>
          </w:tcPr>
          <w:p w14:paraId="5E2905D8" w14:textId="32C4D45A" w:rsidR="00A83411" w:rsidRPr="007C25B8" w:rsidRDefault="00A84319" w:rsidP="00A84319">
            <w:pPr>
              <w:widowControl w:val="0"/>
              <w:tabs>
                <w:tab w:val="left" w:pos="-1440"/>
              </w:tabs>
              <w:spacing w:before="120" w:after="120"/>
              <w:ind w:right="175"/>
              <w:rPr>
                <w:rFonts w:eastAsia="Times New Roman"/>
                <w:snapToGrid w:val="0"/>
                <w:lang w:eastAsia="en-US"/>
              </w:rPr>
            </w:pPr>
            <w:r w:rsidRPr="007C25B8">
              <w:rPr>
                <w:rFonts w:eastAsia="Times New Roman"/>
                <w:b/>
                <w:bCs/>
                <w:snapToGrid w:val="0"/>
                <w:lang w:eastAsia="en-US"/>
              </w:rPr>
              <w:t>PEOPLE</w:t>
            </w:r>
          </w:p>
        </w:tc>
        <w:tc>
          <w:tcPr>
            <w:tcW w:w="6633" w:type="dxa"/>
          </w:tcPr>
          <w:p w14:paraId="66D2184B" w14:textId="0625D27A" w:rsidR="00A83411" w:rsidRPr="007C25B8" w:rsidRDefault="00A83411" w:rsidP="00DA3E58">
            <w:pPr>
              <w:autoSpaceDE w:val="0"/>
              <w:autoSpaceDN w:val="0"/>
              <w:adjustRightInd w:val="0"/>
              <w:spacing w:before="120" w:after="120"/>
              <w:jc w:val="both"/>
              <w:rPr>
                <w:rFonts w:eastAsia="Times New Roman"/>
                <w:i/>
                <w:iCs/>
              </w:rPr>
            </w:pPr>
          </w:p>
        </w:tc>
      </w:tr>
      <w:tr w:rsidR="007C25B8" w:rsidRPr="007C25B8" w14:paraId="7ED4A260" w14:textId="77777777" w:rsidTr="00E659E2">
        <w:tc>
          <w:tcPr>
            <w:tcW w:w="2671" w:type="dxa"/>
          </w:tcPr>
          <w:p w14:paraId="52938882" w14:textId="1590DFA5" w:rsidR="00A83411" w:rsidRPr="007C25B8" w:rsidRDefault="00A8341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41EC9E43" w14:textId="61D58761" w:rsidR="001B764A" w:rsidRPr="007C25B8" w:rsidRDefault="001B764A" w:rsidP="001B764A">
            <w:pPr>
              <w:jc w:val="both"/>
            </w:pPr>
            <w:r w:rsidRPr="007C25B8">
              <w:t xml:space="preserve">Work collaboratively </w:t>
            </w:r>
            <w:r w:rsidR="002342DA" w:rsidRPr="007C25B8">
              <w:t xml:space="preserve">with schools and education </w:t>
            </w:r>
            <w:r w:rsidR="00F04AD6" w:rsidRPr="007C25B8">
              <w:t>settings to</w:t>
            </w:r>
            <w:r w:rsidRPr="007C25B8">
              <w:t xml:space="preserve"> </w:t>
            </w:r>
            <w:r w:rsidR="00F94A31" w:rsidRPr="007C25B8">
              <w:t>fulfil LA’s</w:t>
            </w:r>
            <w:r w:rsidRPr="007C25B8">
              <w:t xml:space="preserve"> statutory </w:t>
            </w:r>
            <w:r w:rsidR="00D40678" w:rsidRPr="007C25B8">
              <w:t>functions</w:t>
            </w:r>
            <w:r w:rsidRPr="007C25B8">
              <w:t xml:space="preserve"> </w:t>
            </w:r>
            <w:r w:rsidR="00C030E9" w:rsidRPr="007C25B8">
              <w:t>under 2002 Education Act and 2004 Children</w:t>
            </w:r>
            <w:r w:rsidR="000517F4" w:rsidRPr="007C25B8">
              <w:t>’s Act</w:t>
            </w:r>
          </w:p>
          <w:p w14:paraId="00E8D233" w14:textId="6CE3F6D9" w:rsidR="00A83411" w:rsidRPr="007C25B8" w:rsidRDefault="00A83411" w:rsidP="001B764A">
            <w:pPr>
              <w:jc w:val="both"/>
            </w:pPr>
          </w:p>
        </w:tc>
      </w:tr>
      <w:tr w:rsidR="007C25B8" w:rsidRPr="007C25B8" w14:paraId="472B1BD0" w14:textId="77777777" w:rsidTr="00E659E2">
        <w:tc>
          <w:tcPr>
            <w:tcW w:w="2671" w:type="dxa"/>
          </w:tcPr>
          <w:p w14:paraId="421CBA02" w14:textId="71E07A28" w:rsidR="00A83411" w:rsidRPr="007C25B8" w:rsidRDefault="00A8341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54C5BC68" w14:textId="38149592" w:rsidR="000517F4" w:rsidRPr="007C25B8" w:rsidRDefault="000517F4" w:rsidP="000517F4">
            <w:pPr>
              <w:jc w:val="both"/>
            </w:pPr>
            <w:r w:rsidRPr="007C25B8">
              <w:t xml:space="preserve">Engage with </w:t>
            </w:r>
            <w:r w:rsidR="00167A9F" w:rsidRPr="007C25B8">
              <w:t xml:space="preserve">schools </w:t>
            </w:r>
            <w:r w:rsidRPr="007C25B8">
              <w:t xml:space="preserve">through quality </w:t>
            </w:r>
            <w:r w:rsidR="00167A9F" w:rsidRPr="007C25B8">
              <w:t>assurance</w:t>
            </w:r>
            <w:r w:rsidRPr="007C25B8">
              <w:t xml:space="preserve"> visits, advice and training with the aim of </w:t>
            </w:r>
            <w:r w:rsidR="00984715" w:rsidRPr="007C25B8">
              <w:t xml:space="preserve">ensuring school’s safeguarding arrangements are complaint in line with </w:t>
            </w:r>
            <w:r w:rsidR="00F04AD6" w:rsidRPr="007C25B8">
              <w:t>legislation and statutory guidance</w:t>
            </w:r>
            <w:r w:rsidRPr="007C25B8">
              <w:t xml:space="preserve">. </w:t>
            </w:r>
          </w:p>
          <w:p w14:paraId="6318BD82" w14:textId="0081CDD5" w:rsidR="00A83411" w:rsidRPr="007C25B8" w:rsidRDefault="00A83411" w:rsidP="000517F4">
            <w:pPr>
              <w:jc w:val="both"/>
            </w:pPr>
          </w:p>
        </w:tc>
      </w:tr>
      <w:tr w:rsidR="007C25B8" w:rsidRPr="007C25B8" w14:paraId="35D80EAB" w14:textId="77777777" w:rsidTr="00E659E2">
        <w:tc>
          <w:tcPr>
            <w:tcW w:w="2671" w:type="dxa"/>
          </w:tcPr>
          <w:p w14:paraId="2D420E1C" w14:textId="4BBB39BB" w:rsidR="00A83411" w:rsidRPr="007C25B8" w:rsidRDefault="00A8341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0F8B52A4" w14:textId="1DB90369" w:rsidR="00AD7B79" w:rsidRPr="007C25B8" w:rsidRDefault="00AD7B79" w:rsidP="00AD7B79">
            <w:pPr>
              <w:jc w:val="both"/>
            </w:pPr>
            <w:r w:rsidRPr="007C25B8">
              <w:t xml:space="preserve">Work collaboratively with </w:t>
            </w:r>
            <w:r w:rsidR="00DE153D" w:rsidRPr="007C25B8">
              <w:t>schools</w:t>
            </w:r>
            <w:r w:rsidRPr="007C25B8">
              <w:t xml:space="preserve"> providing advice and support on the development of effective</w:t>
            </w:r>
            <w:r w:rsidR="00DE153D" w:rsidRPr="007C25B8">
              <w:t xml:space="preserve"> </w:t>
            </w:r>
            <w:r w:rsidR="00AE05E8" w:rsidRPr="007C25B8">
              <w:t>safeguarding</w:t>
            </w:r>
            <w:r w:rsidR="00860DEC" w:rsidRPr="007C25B8">
              <w:t xml:space="preserve"> practice</w:t>
            </w:r>
            <w:r w:rsidRPr="007C25B8">
              <w:t xml:space="preserve">. </w:t>
            </w:r>
          </w:p>
          <w:p w14:paraId="5A2418CB" w14:textId="0EC2268B" w:rsidR="00A83411" w:rsidRPr="007C25B8" w:rsidRDefault="00A83411" w:rsidP="00AD7B79">
            <w:pPr>
              <w:jc w:val="both"/>
            </w:pPr>
          </w:p>
        </w:tc>
      </w:tr>
      <w:tr w:rsidR="007C25B8" w:rsidRPr="007C25B8" w14:paraId="7A94F2FD" w14:textId="77777777" w:rsidTr="00E659E2">
        <w:tc>
          <w:tcPr>
            <w:tcW w:w="2671" w:type="dxa"/>
          </w:tcPr>
          <w:p w14:paraId="4590E909" w14:textId="265B654E" w:rsidR="00A83411" w:rsidRPr="007C25B8" w:rsidRDefault="00CF6561" w:rsidP="00CF6561">
            <w:pPr>
              <w:widowControl w:val="0"/>
              <w:tabs>
                <w:tab w:val="left" w:pos="-1440"/>
              </w:tabs>
              <w:spacing w:before="120" w:after="120"/>
              <w:ind w:right="175"/>
              <w:rPr>
                <w:rFonts w:eastAsia="Times New Roman"/>
                <w:b/>
                <w:bCs/>
                <w:snapToGrid w:val="0"/>
                <w:lang w:eastAsia="en-US"/>
              </w:rPr>
            </w:pPr>
            <w:r w:rsidRPr="007C25B8">
              <w:rPr>
                <w:rFonts w:eastAsia="Times New Roman"/>
                <w:b/>
                <w:bCs/>
                <w:snapToGrid w:val="0"/>
                <w:lang w:eastAsia="en-US"/>
              </w:rPr>
              <w:t>FINANCE</w:t>
            </w:r>
          </w:p>
        </w:tc>
        <w:tc>
          <w:tcPr>
            <w:tcW w:w="6633" w:type="dxa"/>
          </w:tcPr>
          <w:p w14:paraId="4DCAD781" w14:textId="72D844FC" w:rsidR="00F92101" w:rsidRPr="007C25B8" w:rsidRDefault="00F92101" w:rsidP="003B1C7D">
            <w:pPr>
              <w:jc w:val="both"/>
            </w:pPr>
            <w:r w:rsidRPr="007C25B8">
              <w:t>To keep record of and assist in monitoring the budget costs and income related to training delivery.</w:t>
            </w:r>
          </w:p>
          <w:p w14:paraId="6348CAB2" w14:textId="5F294863" w:rsidR="00A83411" w:rsidRPr="007C25B8" w:rsidRDefault="00A83411" w:rsidP="003E777B">
            <w:pPr>
              <w:spacing w:before="120" w:after="120"/>
              <w:jc w:val="both"/>
              <w:rPr>
                <w:rFonts w:eastAsia="Arial"/>
                <w:i/>
                <w:iCs/>
              </w:rPr>
            </w:pPr>
          </w:p>
        </w:tc>
      </w:tr>
      <w:tr w:rsidR="007C25B8" w:rsidRPr="007C25B8" w14:paraId="42C282CA" w14:textId="77777777" w:rsidTr="00E659E2">
        <w:tc>
          <w:tcPr>
            <w:tcW w:w="2671" w:type="dxa"/>
          </w:tcPr>
          <w:p w14:paraId="5553C173" w14:textId="72B702E8" w:rsidR="00A83411" w:rsidRPr="007C25B8" w:rsidRDefault="00B20523" w:rsidP="00B20523">
            <w:pPr>
              <w:widowControl w:val="0"/>
              <w:tabs>
                <w:tab w:val="left" w:pos="-1440"/>
              </w:tabs>
              <w:spacing w:before="120" w:after="120"/>
              <w:ind w:right="175"/>
              <w:rPr>
                <w:rFonts w:eastAsia="Times New Roman"/>
                <w:b/>
                <w:bCs/>
                <w:snapToGrid w:val="0"/>
                <w:lang w:eastAsia="en-US"/>
              </w:rPr>
            </w:pPr>
            <w:r w:rsidRPr="007C25B8">
              <w:rPr>
                <w:rFonts w:eastAsia="Times New Roman"/>
                <w:b/>
                <w:bCs/>
                <w:snapToGrid w:val="0"/>
                <w:lang w:eastAsia="en-US"/>
              </w:rPr>
              <w:t>SERVICE</w:t>
            </w:r>
          </w:p>
        </w:tc>
        <w:tc>
          <w:tcPr>
            <w:tcW w:w="6633" w:type="dxa"/>
          </w:tcPr>
          <w:p w14:paraId="093148CC" w14:textId="42569226" w:rsidR="00A83411" w:rsidRPr="007C25B8" w:rsidRDefault="00A83411" w:rsidP="003E777B">
            <w:pPr>
              <w:spacing w:before="120" w:after="120"/>
              <w:jc w:val="both"/>
              <w:rPr>
                <w:rFonts w:eastAsia="Times New Roman"/>
                <w:i/>
                <w:iCs/>
              </w:rPr>
            </w:pPr>
          </w:p>
        </w:tc>
      </w:tr>
      <w:tr w:rsidR="007C25B8" w:rsidRPr="007C25B8" w14:paraId="30B8079B" w14:textId="77777777" w:rsidTr="00E659E2">
        <w:tc>
          <w:tcPr>
            <w:tcW w:w="2671" w:type="dxa"/>
          </w:tcPr>
          <w:p w14:paraId="3CB53596" w14:textId="546E514E" w:rsidR="00A83411" w:rsidRPr="007C25B8" w:rsidRDefault="00A83411" w:rsidP="00CD4A5F">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42F7D422" w14:textId="77777777" w:rsidR="00A83411" w:rsidRDefault="00092AEE" w:rsidP="003E777B">
            <w:pPr>
              <w:autoSpaceDE w:val="0"/>
              <w:autoSpaceDN w:val="0"/>
              <w:adjustRightInd w:val="0"/>
              <w:spacing w:before="120" w:after="120"/>
              <w:jc w:val="both"/>
            </w:pPr>
            <w:r w:rsidRPr="007C25B8">
              <w:t>To contribute to the development of the annual service Team Plan.</w:t>
            </w:r>
          </w:p>
          <w:p w14:paraId="0ED58766" w14:textId="0BF1C98B" w:rsidR="00134B90" w:rsidRPr="007C25B8" w:rsidRDefault="00134B90" w:rsidP="00134B90">
            <w:pPr>
              <w:jc w:val="both"/>
              <w:rPr>
                <w:rFonts w:eastAsia="Times New Roman"/>
              </w:rPr>
            </w:pPr>
          </w:p>
        </w:tc>
      </w:tr>
      <w:tr w:rsidR="00134B90" w:rsidRPr="007C25B8" w14:paraId="787C5D29" w14:textId="77777777" w:rsidTr="00E659E2">
        <w:tc>
          <w:tcPr>
            <w:tcW w:w="2671" w:type="dxa"/>
          </w:tcPr>
          <w:p w14:paraId="044C0BAF" w14:textId="77777777" w:rsidR="00134B90" w:rsidRPr="007C25B8" w:rsidRDefault="00134B90" w:rsidP="00777637">
            <w:pPr>
              <w:widowControl w:val="0"/>
              <w:tabs>
                <w:tab w:val="left" w:pos="-1440"/>
              </w:tabs>
              <w:spacing w:before="120" w:after="120"/>
              <w:ind w:right="175"/>
              <w:rPr>
                <w:rFonts w:eastAsia="Times New Roman"/>
                <w:b/>
                <w:bCs/>
                <w:snapToGrid w:val="0"/>
                <w:szCs w:val="20"/>
                <w:lang w:eastAsia="en-US"/>
              </w:rPr>
            </w:pPr>
          </w:p>
        </w:tc>
        <w:tc>
          <w:tcPr>
            <w:tcW w:w="6633" w:type="dxa"/>
          </w:tcPr>
          <w:p w14:paraId="713D4BCB" w14:textId="77777777" w:rsidR="00134B90" w:rsidRPr="007C25B8" w:rsidRDefault="00134B90" w:rsidP="00134B90">
            <w:pPr>
              <w:jc w:val="both"/>
            </w:pPr>
            <w:r w:rsidRPr="007C25B8">
              <w:t>To deputise for the Education Safeguarding Manager for short periods as necessary.</w:t>
            </w:r>
          </w:p>
          <w:p w14:paraId="7468EDEC" w14:textId="77777777" w:rsidR="00134B90" w:rsidRPr="007C25B8" w:rsidRDefault="00134B90" w:rsidP="00777637">
            <w:pPr>
              <w:autoSpaceDE w:val="0"/>
              <w:autoSpaceDN w:val="0"/>
              <w:adjustRightInd w:val="0"/>
              <w:spacing w:before="120" w:after="120"/>
              <w:jc w:val="both"/>
              <w:rPr>
                <w:rFonts w:eastAsia="Times New Roman"/>
              </w:rPr>
            </w:pPr>
          </w:p>
        </w:tc>
      </w:tr>
      <w:tr w:rsidR="007C25B8" w:rsidRPr="007C25B8" w14:paraId="280BF176" w14:textId="77777777" w:rsidTr="00E659E2">
        <w:tc>
          <w:tcPr>
            <w:tcW w:w="2671" w:type="dxa"/>
          </w:tcPr>
          <w:p w14:paraId="1F089DF3" w14:textId="2F03D554" w:rsidR="00777637" w:rsidRPr="007C25B8" w:rsidRDefault="00777637" w:rsidP="00777637">
            <w:pPr>
              <w:widowControl w:val="0"/>
              <w:tabs>
                <w:tab w:val="left" w:pos="-1440"/>
              </w:tabs>
              <w:spacing w:before="120" w:after="120"/>
              <w:ind w:right="175"/>
              <w:rPr>
                <w:rFonts w:eastAsia="Times New Roman"/>
                <w:b/>
                <w:bCs/>
                <w:snapToGrid w:val="0"/>
                <w:lang w:eastAsia="en-US"/>
              </w:rPr>
            </w:pPr>
            <w:r w:rsidRPr="007C25B8">
              <w:rPr>
                <w:rFonts w:eastAsia="Times New Roman"/>
                <w:b/>
                <w:bCs/>
                <w:snapToGrid w:val="0"/>
                <w:szCs w:val="20"/>
                <w:lang w:eastAsia="en-US"/>
              </w:rPr>
              <w:t>PERFORMANCE</w:t>
            </w:r>
          </w:p>
        </w:tc>
        <w:tc>
          <w:tcPr>
            <w:tcW w:w="6633" w:type="dxa"/>
          </w:tcPr>
          <w:p w14:paraId="28A0488C" w14:textId="77777777" w:rsidR="00777637" w:rsidRPr="007C25B8" w:rsidRDefault="00777637" w:rsidP="00777637">
            <w:pPr>
              <w:autoSpaceDE w:val="0"/>
              <w:autoSpaceDN w:val="0"/>
              <w:adjustRightInd w:val="0"/>
              <w:spacing w:before="120" w:after="120"/>
              <w:jc w:val="both"/>
              <w:rPr>
                <w:rFonts w:eastAsia="Times New Roman"/>
              </w:rPr>
            </w:pPr>
          </w:p>
        </w:tc>
      </w:tr>
      <w:tr w:rsidR="007C25B8" w:rsidRPr="007C25B8" w14:paraId="2472DED6" w14:textId="77777777" w:rsidTr="00E659E2">
        <w:tc>
          <w:tcPr>
            <w:tcW w:w="2671" w:type="dxa"/>
          </w:tcPr>
          <w:p w14:paraId="7A6E505A" w14:textId="11C6F66F" w:rsidR="00777637" w:rsidRPr="007C25B8" w:rsidRDefault="00777637" w:rsidP="00777637">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750D90A4" w14:textId="2B1FB067" w:rsidR="00777637" w:rsidRPr="007C25B8" w:rsidRDefault="00D347E2" w:rsidP="00777637">
            <w:pPr>
              <w:widowControl w:val="0"/>
              <w:tabs>
                <w:tab w:val="left" w:pos="-1440"/>
                <w:tab w:val="num" w:pos="459"/>
              </w:tabs>
              <w:spacing w:before="120" w:after="120"/>
              <w:jc w:val="both"/>
              <w:rPr>
                <w:rFonts w:eastAsia="Times New Roman"/>
                <w:snapToGrid w:val="0"/>
                <w:lang w:eastAsia="en-US"/>
              </w:rPr>
            </w:pPr>
            <w:r w:rsidRPr="007C25B8">
              <w:t>To undertake professional training in line with identified training and development needs and maintain a portfolio of continuous professional development.</w:t>
            </w:r>
          </w:p>
        </w:tc>
      </w:tr>
      <w:tr w:rsidR="007C25B8" w:rsidRPr="007C25B8" w14:paraId="00D1AB05" w14:textId="77777777" w:rsidTr="00E659E2">
        <w:tc>
          <w:tcPr>
            <w:tcW w:w="2671" w:type="dxa"/>
          </w:tcPr>
          <w:p w14:paraId="65DB89F0" w14:textId="18E8B108" w:rsidR="00777637" w:rsidRPr="007C25B8" w:rsidRDefault="00777637" w:rsidP="00777637">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32479FFE" w14:textId="4F53CE71" w:rsidR="00777637" w:rsidRPr="007C25B8" w:rsidRDefault="003467AE" w:rsidP="007759D2">
            <w:pPr>
              <w:jc w:val="both"/>
              <w:rPr>
                <w:rFonts w:eastAsia="Times New Roman"/>
                <w:snapToGrid w:val="0"/>
                <w:lang w:eastAsia="en-US"/>
              </w:rPr>
            </w:pPr>
            <w:r w:rsidRPr="007C25B8">
              <w:t>To ensure own expertise in learning and development methods is maintained and contributes to the development of improvements within the service.</w:t>
            </w:r>
          </w:p>
        </w:tc>
      </w:tr>
      <w:tr w:rsidR="007C25B8" w:rsidRPr="007C25B8" w14:paraId="58128AFC" w14:textId="77777777" w:rsidTr="00E659E2">
        <w:tc>
          <w:tcPr>
            <w:tcW w:w="2671" w:type="dxa"/>
          </w:tcPr>
          <w:p w14:paraId="069A86D5" w14:textId="31DC35EE" w:rsidR="00777637" w:rsidRPr="007C25B8" w:rsidRDefault="00777637" w:rsidP="00777637">
            <w:pPr>
              <w:pStyle w:val="ListParagraph"/>
              <w:widowControl w:val="0"/>
              <w:numPr>
                <w:ilvl w:val="0"/>
                <w:numId w:val="9"/>
              </w:numPr>
              <w:tabs>
                <w:tab w:val="left" w:pos="-1440"/>
              </w:tabs>
              <w:spacing w:before="120" w:after="120"/>
              <w:ind w:right="175"/>
              <w:jc w:val="right"/>
              <w:rPr>
                <w:rFonts w:eastAsia="Times New Roman"/>
                <w:snapToGrid w:val="0"/>
                <w:lang w:eastAsia="en-US"/>
              </w:rPr>
            </w:pPr>
          </w:p>
        </w:tc>
        <w:tc>
          <w:tcPr>
            <w:tcW w:w="6633" w:type="dxa"/>
          </w:tcPr>
          <w:p w14:paraId="71334CB4" w14:textId="4651A52E" w:rsidR="00777637" w:rsidRPr="007C25B8" w:rsidRDefault="00A90B0E" w:rsidP="00777637">
            <w:pPr>
              <w:widowControl w:val="0"/>
              <w:spacing w:before="120" w:after="120"/>
              <w:jc w:val="both"/>
              <w:rPr>
                <w:rFonts w:eastAsia="Times New Roman"/>
                <w:snapToGrid w:val="0"/>
                <w:szCs w:val="20"/>
                <w:lang w:val="en-US" w:eastAsia="en-US"/>
              </w:rPr>
            </w:pPr>
            <w:r w:rsidRPr="007C25B8">
              <w:rPr>
                <w:rFonts w:eastAsia="Times New Roman"/>
                <w:snapToGrid w:val="0"/>
                <w:szCs w:val="20"/>
                <w:lang w:val="en-US" w:eastAsia="en-US"/>
              </w:rPr>
              <w:t xml:space="preserve">Ensuring the </w:t>
            </w:r>
            <w:r w:rsidR="003B2502" w:rsidRPr="007C25B8">
              <w:rPr>
                <w:rFonts w:eastAsia="Times New Roman"/>
                <w:snapToGrid w:val="0"/>
                <w:szCs w:val="20"/>
                <w:lang w:val="en-US" w:eastAsia="en-US"/>
              </w:rPr>
              <w:t>audit evaluation</w:t>
            </w:r>
            <w:r w:rsidR="002B08D7" w:rsidRPr="007C25B8">
              <w:rPr>
                <w:rFonts w:eastAsia="Times New Roman"/>
                <w:snapToGrid w:val="0"/>
                <w:szCs w:val="20"/>
                <w:lang w:val="en-US" w:eastAsia="en-US"/>
              </w:rPr>
              <w:t>s</w:t>
            </w:r>
            <w:r w:rsidR="003B2502" w:rsidRPr="007C25B8">
              <w:rPr>
                <w:rFonts w:eastAsia="Times New Roman"/>
                <w:snapToGrid w:val="0"/>
                <w:szCs w:val="20"/>
                <w:lang w:val="en-US" w:eastAsia="en-US"/>
              </w:rPr>
              <w:t xml:space="preserve"> are completed within the set time frame and </w:t>
            </w:r>
            <w:r w:rsidR="00D13DDC" w:rsidRPr="007C25B8">
              <w:rPr>
                <w:rFonts w:eastAsia="Times New Roman"/>
                <w:snapToGrid w:val="0"/>
                <w:szCs w:val="20"/>
                <w:lang w:val="en-US" w:eastAsia="en-US"/>
              </w:rPr>
              <w:t xml:space="preserve">timely feedback given to the schools. </w:t>
            </w:r>
          </w:p>
        </w:tc>
      </w:tr>
    </w:tbl>
    <w:p w14:paraId="12D1970B" w14:textId="77777777" w:rsidR="00E659E2" w:rsidRPr="007C25B8" w:rsidRDefault="00E659E2" w:rsidP="00E659E2">
      <w:pPr>
        <w:spacing w:after="0"/>
        <w:jc w:val="both"/>
        <w:rPr>
          <w:rFonts w:eastAsia="Times New Roman"/>
          <w:b/>
          <w:snapToGrid w:val="0"/>
          <w:szCs w:val="20"/>
          <w:lang w:eastAsia="en-US"/>
        </w:rPr>
      </w:pPr>
      <w:r w:rsidRPr="007C25B8">
        <w:rPr>
          <w:rFonts w:eastAsia="Times New Roman"/>
          <w:b/>
          <w:snapToGrid w:val="0"/>
          <w:szCs w:val="20"/>
          <w:lang w:eastAsia="en-US"/>
        </w:rPr>
        <w:t xml:space="preserve">OTHER CONDITIONS: </w:t>
      </w:r>
    </w:p>
    <w:p w14:paraId="0D9C4748" w14:textId="77777777" w:rsidR="00E659E2" w:rsidRPr="007C25B8" w:rsidRDefault="00E659E2" w:rsidP="00E659E2">
      <w:pPr>
        <w:spacing w:after="0"/>
        <w:jc w:val="both"/>
        <w:rPr>
          <w:rFonts w:eastAsia="Times New Roman"/>
          <w:b/>
          <w:snapToGrid w:val="0"/>
          <w:szCs w:val="20"/>
          <w:lang w:eastAsia="en-US"/>
        </w:rPr>
      </w:pPr>
    </w:p>
    <w:p w14:paraId="3F67572B" w14:textId="77777777" w:rsidR="00E659E2" w:rsidRPr="007C25B8" w:rsidRDefault="00E659E2" w:rsidP="00E659E2">
      <w:pPr>
        <w:spacing w:after="0"/>
        <w:jc w:val="both"/>
      </w:pPr>
      <w:r w:rsidRPr="007C25B8">
        <w:t xml:space="preserve">To maintain personal and professional development to meet the changing demands of the job and participate in appropriate training/development activities including the council’s ‘My Annual Review’ scheme. </w:t>
      </w:r>
    </w:p>
    <w:p w14:paraId="4AC66CDC" w14:textId="77777777" w:rsidR="00E659E2" w:rsidRPr="007C25B8" w:rsidRDefault="00E659E2" w:rsidP="00E659E2">
      <w:pPr>
        <w:spacing w:after="0"/>
        <w:jc w:val="both"/>
        <w:rPr>
          <w:rFonts w:eastAsia="Times New Roman"/>
          <w:b/>
          <w:snapToGrid w:val="0"/>
          <w:szCs w:val="20"/>
          <w:lang w:eastAsia="en-US"/>
        </w:rPr>
      </w:pPr>
    </w:p>
    <w:p w14:paraId="394AFE2D" w14:textId="77777777" w:rsidR="00E659E2" w:rsidRPr="007C25B8" w:rsidRDefault="00E659E2" w:rsidP="00E659E2">
      <w:pPr>
        <w:spacing w:after="0"/>
        <w:jc w:val="both"/>
        <w:rPr>
          <w:rFonts w:eastAsia="Times New Roman"/>
        </w:rPr>
      </w:pPr>
      <w:r w:rsidRPr="007C25B8">
        <w:rPr>
          <w:rFonts w:eastAsia="Times New Roman"/>
        </w:rPr>
        <w:t xml:space="preserve">Ensure that all duties and responsibilities are discharged in accordance with the council’s policies and procedures, Code of Conduct and relevant regulations and legislation. </w:t>
      </w:r>
    </w:p>
    <w:p w14:paraId="0D05DE6A" w14:textId="77777777" w:rsidR="00E659E2" w:rsidRPr="007C25B8" w:rsidRDefault="00E659E2" w:rsidP="00E659E2">
      <w:pPr>
        <w:spacing w:after="0"/>
        <w:jc w:val="both"/>
        <w:rPr>
          <w:rFonts w:eastAsia="Times New Roman"/>
        </w:rPr>
      </w:pPr>
    </w:p>
    <w:p w14:paraId="353248B9" w14:textId="77777777" w:rsidR="00E659E2" w:rsidRDefault="00E659E2" w:rsidP="00E659E2">
      <w:pPr>
        <w:spacing w:after="0"/>
        <w:jc w:val="both"/>
        <w:rPr>
          <w:rFonts w:eastAsia="Times New Roman"/>
        </w:rPr>
      </w:pPr>
      <w:r w:rsidRPr="007C25B8">
        <w:rPr>
          <w:rFonts w:eastAsia="Times New Roman"/>
        </w:rPr>
        <w:t>To comply with the council’s equal opportunities and diversity policies ensuring anti-discriminatory practice within the service area.</w:t>
      </w:r>
    </w:p>
    <w:p w14:paraId="3D55CBBB" w14:textId="77777777" w:rsidR="007C737F" w:rsidRPr="007C25B8" w:rsidRDefault="007C737F" w:rsidP="00E659E2">
      <w:pPr>
        <w:spacing w:after="0"/>
        <w:jc w:val="both"/>
        <w:rPr>
          <w:rFonts w:eastAsia="Times New Roman"/>
        </w:rPr>
      </w:pPr>
    </w:p>
    <w:p w14:paraId="6C363B9C" w14:textId="77777777" w:rsidR="00176F21" w:rsidRPr="007C25B8" w:rsidRDefault="00E659E2" w:rsidP="00E659E2">
      <w:pPr>
        <w:rPr>
          <w:rFonts w:eastAsia="Times New Roman"/>
          <w:snapToGrid w:val="0"/>
          <w:szCs w:val="20"/>
          <w:lang w:eastAsia="en-US"/>
        </w:rPr>
      </w:pPr>
      <w:r w:rsidRPr="007C25B8">
        <w:rPr>
          <w:rFonts w:eastAsia="Times New Roman"/>
          <w:snapToGrid w:val="0"/>
          <w:szCs w:val="20"/>
          <w:lang w:eastAsia="en-US"/>
        </w:rPr>
        <w:t>To undertake additional duties that may arise from time to time commensurate with the grade of the post.</w:t>
      </w:r>
    </w:p>
    <w:p w14:paraId="0784B5CF" w14:textId="093F7ABA" w:rsidR="00B625E2" w:rsidRPr="007C25B8" w:rsidRDefault="00B625E2">
      <w:pPr>
        <w:spacing w:line="259" w:lineRule="auto"/>
        <w:rPr>
          <w:rFonts w:eastAsia="Times New Roman"/>
          <w:snapToGrid w:val="0"/>
          <w:szCs w:val="20"/>
          <w:lang w:eastAsia="en-US"/>
        </w:rPr>
      </w:pPr>
      <w:r w:rsidRPr="007C25B8">
        <w:rPr>
          <w:rFonts w:eastAsia="Times New Roman"/>
          <w:snapToGrid w:val="0"/>
          <w:szCs w:val="20"/>
          <w:lang w:eastAsia="en-US"/>
        </w:rPr>
        <w:br w:type="page"/>
      </w:r>
    </w:p>
    <w:p w14:paraId="6B8C18FA" w14:textId="59770308" w:rsidR="002D30D6" w:rsidRPr="007C25B8" w:rsidRDefault="009E7322" w:rsidP="002D30D6">
      <w:pPr>
        <w:pStyle w:val="Title"/>
        <w:jc w:val="center"/>
        <w:rPr>
          <w:color w:val="auto"/>
        </w:rPr>
      </w:pPr>
      <w:r w:rsidRPr="007C25B8">
        <w:rPr>
          <w:color w:val="auto"/>
        </w:rPr>
        <w:lastRenderedPageBreak/>
        <w:t>Person Specification</w:t>
      </w:r>
    </w:p>
    <w:tbl>
      <w:tblPr>
        <w:tblStyle w:val="TableGrid"/>
        <w:tblW w:w="8522" w:type="dxa"/>
        <w:tblLook w:val="01E0" w:firstRow="1" w:lastRow="1" w:firstColumn="1" w:lastColumn="1" w:noHBand="0" w:noVBand="0"/>
      </w:tblPr>
      <w:tblGrid>
        <w:gridCol w:w="1817"/>
        <w:gridCol w:w="3253"/>
        <w:gridCol w:w="1821"/>
        <w:gridCol w:w="1631"/>
      </w:tblGrid>
      <w:tr w:rsidR="007C25B8" w:rsidRPr="007C25B8" w14:paraId="55A1A960" w14:textId="77777777" w:rsidTr="00E659E2">
        <w:trPr>
          <w:trHeight w:val="962"/>
        </w:trPr>
        <w:tc>
          <w:tcPr>
            <w:tcW w:w="1817" w:type="dxa"/>
          </w:tcPr>
          <w:p w14:paraId="3A5077EC" w14:textId="56F5B325" w:rsidR="00E659E2" w:rsidRPr="007C25B8" w:rsidRDefault="00E659E2" w:rsidP="006F136F">
            <w:pPr>
              <w:rPr>
                <w:b/>
              </w:rPr>
            </w:pPr>
            <w:r w:rsidRPr="007C25B8">
              <w:rPr>
                <w:b/>
              </w:rPr>
              <w:t>Person Specification for the Post of</w:t>
            </w:r>
          </w:p>
        </w:tc>
        <w:tc>
          <w:tcPr>
            <w:tcW w:w="3253" w:type="dxa"/>
          </w:tcPr>
          <w:p w14:paraId="73807D75" w14:textId="45833E31" w:rsidR="00E659E2" w:rsidRPr="007C25B8" w:rsidRDefault="00E659E2" w:rsidP="006F136F"/>
        </w:tc>
        <w:tc>
          <w:tcPr>
            <w:tcW w:w="1821" w:type="dxa"/>
          </w:tcPr>
          <w:p w14:paraId="2359E74B" w14:textId="77777777" w:rsidR="00E659E2" w:rsidRPr="007C25B8" w:rsidRDefault="00E659E2" w:rsidP="006F136F">
            <w:pPr>
              <w:rPr>
                <w:b/>
              </w:rPr>
            </w:pPr>
          </w:p>
          <w:p w14:paraId="4B0AF067" w14:textId="77777777" w:rsidR="00E659E2" w:rsidRPr="007C25B8" w:rsidRDefault="00E659E2" w:rsidP="006F136F">
            <w:pPr>
              <w:rPr>
                <w:b/>
              </w:rPr>
            </w:pPr>
            <w:r w:rsidRPr="007C25B8">
              <w:rPr>
                <w:b/>
              </w:rPr>
              <w:t>Essential (E)</w:t>
            </w:r>
          </w:p>
          <w:p w14:paraId="7DB5762E" w14:textId="77777777" w:rsidR="00E659E2" w:rsidRPr="007C25B8" w:rsidRDefault="00E659E2" w:rsidP="006F136F">
            <w:pPr>
              <w:rPr>
                <w:b/>
              </w:rPr>
            </w:pPr>
            <w:r w:rsidRPr="007C25B8">
              <w:rPr>
                <w:b/>
              </w:rPr>
              <w:t>or</w:t>
            </w:r>
          </w:p>
          <w:p w14:paraId="3583CFF4" w14:textId="77777777" w:rsidR="00E659E2" w:rsidRPr="007C25B8" w:rsidRDefault="00E659E2" w:rsidP="006F136F">
            <w:pPr>
              <w:rPr>
                <w:b/>
              </w:rPr>
            </w:pPr>
            <w:r w:rsidRPr="007C25B8">
              <w:rPr>
                <w:b/>
              </w:rPr>
              <w:t>Desirable (D) (if applicable)</w:t>
            </w:r>
          </w:p>
          <w:p w14:paraId="1CCD8641" w14:textId="77777777" w:rsidR="00E659E2" w:rsidRPr="007C25B8" w:rsidRDefault="00E659E2" w:rsidP="006F136F">
            <w:pPr>
              <w:rPr>
                <w:b/>
              </w:rPr>
            </w:pPr>
          </w:p>
        </w:tc>
        <w:tc>
          <w:tcPr>
            <w:tcW w:w="1631" w:type="dxa"/>
          </w:tcPr>
          <w:p w14:paraId="13A43173" w14:textId="77777777" w:rsidR="00E659E2" w:rsidRPr="007C25B8" w:rsidRDefault="00E659E2" w:rsidP="006F136F">
            <w:pPr>
              <w:rPr>
                <w:b/>
              </w:rPr>
            </w:pPr>
          </w:p>
          <w:p w14:paraId="1D09C758" w14:textId="77777777" w:rsidR="00E659E2" w:rsidRPr="007C25B8" w:rsidRDefault="00E659E2" w:rsidP="006F136F">
            <w:pPr>
              <w:rPr>
                <w:b/>
              </w:rPr>
            </w:pPr>
            <w:r w:rsidRPr="007C25B8">
              <w:rPr>
                <w:b/>
              </w:rPr>
              <w:t>Method of Assessment</w:t>
            </w:r>
          </w:p>
          <w:p w14:paraId="1B314826" w14:textId="77777777" w:rsidR="00E659E2" w:rsidRPr="007C25B8" w:rsidRDefault="00E659E2" w:rsidP="006F136F">
            <w:pPr>
              <w:rPr>
                <w:b/>
              </w:rPr>
            </w:pPr>
            <w:r w:rsidRPr="007C25B8">
              <w:rPr>
                <w:b/>
              </w:rPr>
              <w:t>A= Application Form</w:t>
            </w:r>
          </w:p>
          <w:p w14:paraId="4CA990BA" w14:textId="77777777" w:rsidR="00E659E2" w:rsidRPr="007C25B8" w:rsidRDefault="00E659E2" w:rsidP="006F136F">
            <w:pPr>
              <w:rPr>
                <w:b/>
              </w:rPr>
            </w:pPr>
            <w:r w:rsidRPr="007C25B8">
              <w:rPr>
                <w:b/>
              </w:rPr>
              <w:t>T= Test</w:t>
            </w:r>
          </w:p>
          <w:p w14:paraId="20220EE2" w14:textId="77777777" w:rsidR="00E659E2" w:rsidRPr="007C25B8" w:rsidRDefault="00E659E2" w:rsidP="006F136F">
            <w:pPr>
              <w:rPr>
                <w:b/>
              </w:rPr>
            </w:pPr>
            <w:r w:rsidRPr="007C25B8">
              <w:rPr>
                <w:b/>
              </w:rPr>
              <w:t>I= Interview</w:t>
            </w:r>
          </w:p>
        </w:tc>
      </w:tr>
      <w:tr w:rsidR="007C25B8" w:rsidRPr="007C25B8" w14:paraId="4A61CEB3" w14:textId="77777777" w:rsidTr="006F136F">
        <w:trPr>
          <w:trHeight w:val="867"/>
        </w:trPr>
        <w:tc>
          <w:tcPr>
            <w:tcW w:w="1817" w:type="dxa"/>
          </w:tcPr>
          <w:p w14:paraId="35EBA756" w14:textId="77777777" w:rsidR="00565D9E" w:rsidRPr="007C25B8" w:rsidRDefault="00565D9E" w:rsidP="00565D9E">
            <w:pPr>
              <w:rPr>
                <w:b/>
              </w:rPr>
            </w:pPr>
            <w:r w:rsidRPr="007C25B8">
              <w:rPr>
                <w:b/>
              </w:rPr>
              <w:t>Knowledge</w:t>
            </w:r>
          </w:p>
          <w:p w14:paraId="2C7F5174" w14:textId="77777777" w:rsidR="00565D9E" w:rsidRPr="007C25B8" w:rsidRDefault="00565D9E" w:rsidP="00565D9E">
            <w:pPr>
              <w:rPr>
                <w:b/>
              </w:rPr>
            </w:pPr>
          </w:p>
          <w:p w14:paraId="2B64A65C" w14:textId="77777777" w:rsidR="00565D9E" w:rsidRPr="007C25B8" w:rsidRDefault="00565D9E" w:rsidP="00565D9E">
            <w:pPr>
              <w:rPr>
                <w:b/>
              </w:rPr>
            </w:pPr>
          </w:p>
        </w:tc>
        <w:tc>
          <w:tcPr>
            <w:tcW w:w="3253" w:type="dxa"/>
          </w:tcPr>
          <w:p w14:paraId="471F511B" w14:textId="77777777" w:rsidR="00565D9E" w:rsidRPr="007C25B8" w:rsidRDefault="00565D9E" w:rsidP="00565D9E">
            <w:r w:rsidRPr="007C25B8">
              <w:t>Thorough knowledge and understanding of the statutory duties and responsibilities contained in all relevant legislation and statutory guidance, including the Children Act 1989, the Education Act 2002 and the Children Act 2004.</w:t>
            </w:r>
          </w:p>
          <w:p w14:paraId="177746F6" w14:textId="77777777" w:rsidR="00565D9E" w:rsidRPr="007C25B8" w:rsidRDefault="00565D9E" w:rsidP="00565D9E"/>
          <w:p w14:paraId="55EA1026" w14:textId="77777777" w:rsidR="00565D9E" w:rsidRDefault="00565D9E" w:rsidP="00565D9E">
            <w:r w:rsidRPr="007C25B8">
              <w:t>Thorough knowledge and understanding of the current national and professional practice issues in relation to safeguarding in education including child protection, safer recruitment and allegations against adults.</w:t>
            </w:r>
          </w:p>
          <w:p w14:paraId="767F0D29" w14:textId="77777777" w:rsidR="00251547" w:rsidRDefault="00251547" w:rsidP="00565D9E"/>
          <w:p w14:paraId="500990C9" w14:textId="77777777" w:rsidR="00251547" w:rsidRPr="003A2DA1" w:rsidRDefault="00251547" w:rsidP="00251547">
            <w:pPr>
              <w:spacing w:after="160" w:line="278" w:lineRule="auto"/>
            </w:pPr>
            <w:r w:rsidRPr="003A2DA1">
              <w:t xml:space="preserve">In-depth knowledge of statutory safeguarding legislation, guidance, and frameworks (e.g., </w:t>
            </w:r>
            <w:r w:rsidRPr="003A2DA1">
              <w:rPr>
                <w:i/>
                <w:iCs/>
              </w:rPr>
              <w:t>Working Together to Safeguard Children</w:t>
            </w:r>
            <w:r w:rsidRPr="003A2DA1">
              <w:t xml:space="preserve">, </w:t>
            </w:r>
            <w:r w:rsidRPr="003A2DA1">
              <w:rPr>
                <w:i/>
                <w:iCs/>
              </w:rPr>
              <w:t>Keeping Children Safe in Education</w:t>
            </w:r>
            <w:r w:rsidRPr="003A2DA1">
              <w:t>).</w:t>
            </w:r>
          </w:p>
          <w:p w14:paraId="3942F993" w14:textId="77777777" w:rsidR="00DE76DA" w:rsidRDefault="00DE76DA" w:rsidP="00DE76DA">
            <w:pPr>
              <w:spacing w:after="160" w:line="278" w:lineRule="auto"/>
            </w:pPr>
            <w:r w:rsidRPr="003A2DA1">
              <w:t>Understanding of local authority responsibilities in safeguarding and child protection.</w:t>
            </w:r>
          </w:p>
          <w:p w14:paraId="07660A40" w14:textId="77777777" w:rsidR="00614CF0" w:rsidRDefault="00614CF0" w:rsidP="00614CF0">
            <w:pPr>
              <w:spacing w:line="278" w:lineRule="auto"/>
            </w:pPr>
            <w:r w:rsidRPr="004B0E69">
              <w:t xml:space="preserve">Strong understanding of safeguarding responsibilities across the education sector: early years, schools, </w:t>
            </w:r>
            <w:r w:rsidRPr="004B0E69">
              <w:lastRenderedPageBreak/>
              <w:t>post</w:t>
            </w:r>
            <w:r w:rsidRPr="004B0E69">
              <w:noBreakHyphen/>
              <w:t>16, alternative provision, and independent settings.</w:t>
            </w:r>
          </w:p>
          <w:p w14:paraId="2454D122" w14:textId="77777777" w:rsidR="00B6094F" w:rsidRDefault="00B6094F" w:rsidP="00614CF0">
            <w:pPr>
              <w:spacing w:line="278" w:lineRule="auto"/>
            </w:pPr>
          </w:p>
          <w:p w14:paraId="09758EAF" w14:textId="77777777" w:rsidR="00B6094F" w:rsidRDefault="00B6094F" w:rsidP="00B6094F">
            <w:pPr>
              <w:spacing w:line="278" w:lineRule="auto"/>
            </w:pPr>
            <w:r w:rsidRPr="004B0E69">
              <w:t>Understanding of Ofsted expectations for safeguarding and leadership across education settings.</w:t>
            </w:r>
          </w:p>
          <w:p w14:paraId="0F7A7845" w14:textId="77777777" w:rsidR="00565D9E" w:rsidRPr="007C25B8" w:rsidRDefault="00565D9E" w:rsidP="00565D9E"/>
          <w:p w14:paraId="6864A935" w14:textId="6E4602D9" w:rsidR="00565D9E" w:rsidRPr="007C25B8" w:rsidRDefault="00BC253B" w:rsidP="00565D9E">
            <w:r>
              <w:t xml:space="preserve">In depth </w:t>
            </w:r>
            <w:r w:rsidR="00565D9E" w:rsidRPr="007C25B8">
              <w:t>Knowledge of data protection and information sharing legislation and requirements.</w:t>
            </w:r>
          </w:p>
          <w:p w14:paraId="78BC54A8" w14:textId="77777777" w:rsidR="00565D9E" w:rsidRPr="007C25B8" w:rsidRDefault="00565D9E" w:rsidP="00565D9E"/>
          <w:p w14:paraId="44B38ED6" w14:textId="77777777" w:rsidR="00565D9E" w:rsidRPr="007C25B8" w:rsidRDefault="00565D9E" w:rsidP="00565D9E">
            <w:r w:rsidRPr="007C25B8">
              <w:t>Knowledge of methods of effective communication and of the skills involved.</w:t>
            </w:r>
          </w:p>
          <w:p w14:paraId="4F4EDB62" w14:textId="77777777" w:rsidR="00565D9E" w:rsidRPr="007C25B8" w:rsidRDefault="00565D9E" w:rsidP="00565D9E">
            <w:pPr>
              <w:ind w:left="360"/>
            </w:pPr>
          </w:p>
        </w:tc>
        <w:tc>
          <w:tcPr>
            <w:tcW w:w="1821" w:type="dxa"/>
          </w:tcPr>
          <w:p w14:paraId="1704AFDE" w14:textId="77777777" w:rsidR="00565D9E" w:rsidRPr="007C25B8" w:rsidRDefault="00565D9E" w:rsidP="00565D9E"/>
          <w:p w14:paraId="74F71412" w14:textId="77777777" w:rsidR="00565D9E" w:rsidRPr="007C25B8" w:rsidRDefault="00565D9E" w:rsidP="00565D9E">
            <w:r w:rsidRPr="007C25B8">
              <w:t>E</w:t>
            </w:r>
          </w:p>
          <w:p w14:paraId="6F64F045" w14:textId="77777777" w:rsidR="00565D9E" w:rsidRPr="007C25B8" w:rsidRDefault="00565D9E" w:rsidP="00565D9E"/>
          <w:p w14:paraId="7179BB70" w14:textId="77777777" w:rsidR="00565D9E" w:rsidRPr="007C25B8" w:rsidRDefault="00565D9E" w:rsidP="00565D9E"/>
          <w:p w14:paraId="5D2299D9" w14:textId="77777777" w:rsidR="00565D9E" w:rsidRPr="007C25B8" w:rsidRDefault="00565D9E" w:rsidP="00565D9E"/>
          <w:p w14:paraId="09BA7364" w14:textId="77777777" w:rsidR="00565D9E" w:rsidRPr="007C25B8" w:rsidRDefault="00565D9E" w:rsidP="00565D9E"/>
          <w:p w14:paraId="28B8E06A" w14:textId="77777777" w:rsidR="00565D9E" w:rsidRPr="007C25B8" w:rsidRDefault="00565D9E" w:rsidP="00565D9E"/>
          <w:p w14:paraId="4AD5A3BA" w14:textId="77777777" w:rsidR="00565D9E" w:rsidRPr="007C25B8" w:rsidRDefault="00565D9E" w:rsidP="00565D9E"/>
          <w:p w14:paraId="1A4CB685" w14:textId="77777777" w:rsidR="00565D9E" w:rsidRPr="007C25B8" w:rsidRDefault="00565D9E" w:rsidP="00565D9E"/>
          <w:p w14:paraId="636D2A6C" w14:textId="77777777" w:rsidR="00565D9E" w:rsidRPr="007C25B8" w:rsidRDefault="00565D9E" w:rsidP="00565D9E"/>
          <w:p w14:paraId="45D03543" w14:textId="77777777" w:rsidR="00565D9E" w:rsidRPr="007C25B8" w:rsidRDefault="00565D9E" w:rsidP="00565D9E"/>
          <w:p w14:paraId="697E36E6" w14:textId="77777777" w:rsidR="00565D9E" w:rsidRPr="007C25B8" w:rsidRDefault="00565D9E" w:rsidP="00565D9E"/>
          <w:p w14:paraId="53DB36F9" w14:textId="77777777" w:rsidR="00565D9E" w:rsidRPr="007C25B8" w:rsidRDefault="00565D9E" w:rsidP="00565D9E">
            <w:r w:rsidRPr="007C25B8">
              <w:t>E</w:t>
            </w:r>
          </w:p>
          <w:p w14:paraId="670FF733" w14:textId="77777777" w:rsidR="00565D9E" w:rsidRPr="007C25B8" w:rsidRDefault="00565D9E" w:rsidP="00565D9E"/>
          <w:p w14:paraId="7F8B3E9C" w14:textId="77777777" w:rsidR="00565D9E" w:rsidRPr="007C25B8" w:rsidRDefault="00565D9E" w:rsidP="00565D9E"/>
          <w:p w14:paraId="12937C1F" w14:textId="77777777" w:rsidR="00565D9E" w:rsidRPr="007C25B8" w:rsidRDefault="00565D9E" w:rsidP="00565D9E"/>
          <w:p w14:paraId="7EF5A2CE" w14:textId="77777777" w:rsidR="00565D9E" w:rsidRPr="007C25B8" w:rsidRDefault="00565D9E" w:rsidP="00565D9E"/>
          <w:p w14:paraId="60C57ADE" w14:textId="77777777" w:rsidR="00565D9E" w:rsidRPr="007C25B8" w:rsidRDefault="00565D9E" w:rsidP="00565D9E"/>
          <w:p w14:paraId="1FD7D88F" w14:textId="77777777" w:rsidR="00565D9E" w:rsidRPr="007C25B8" w:rsidRDefault="00565D9E" w:rsidP="00565D9E"/>
          <w:p w14:paraId="0BAA0D24" w14:textId="77777777" w:rsidR="00565D9E" w:rsidRPr="007C25B8" w:rsidRDefault="00565D9E" w:rsidP="00565D9E"/>
          <w:p w14:paraId="09CC0A75" w14:textId="77777777" w:rsidR="00565D9E" w:rsidRPr="007C25B8" w:rsidRDefault="00565D9E" w:rsidP="00565D9E"/>
          <w:p w14:paraId="0E4745CF" w14:textId="77777777" w:rsidR="00133242" w:rsidRDefault="00133242" w:rsidP="00565D9E"/>
          <w:p w14:paraId="3FCA6609" w14:textId="508EB875" w:rsidR="00565D9E" w:rsidRPr="007C25B8" w:rsidRDefault="00565D9E" w:rsidP="00565D9E">
            <w:r w:rsidRPr="007C25B8">
              <w:t>E</w:t>
            </w:r>
          </w:p>
          <w:p w14:paraId="29FAAA37" w14:textId="77777777" w:rsidR="00565D9E" w:rsidRPr="007C25B8" w:rsidRDefault="00565D9E" w:rsidP="00565D9E"/>
          <w:p w14:paraId="69E834A1" w14:textId="77777777" w:rsidR="00565D9E" w:rsidRPr="007C25B8" w:rsidRDefault="00565D9E" w:rsidP="00565D9E"/>
          <w:p w14:paraId="599D888D" w14:textId="77777777" w:rsidR="00565D9E" w:rsidRPr="007C25B8" w:rsidRDefault="00565D9E" w:rsidP="00565D9E"/>
          <w:p w14:paraId="49919D3D" w14:textId="77777777" w:rsidR="00133242" w:rsidRDefault="00133242" w:rsidP="00565D9E"/>
          <w:p w14:paraId="1E151000" w14:textId="77777777" w:rsidR="00133242" w:rsidRDefault="00133242" w:rsidP="00565D9E"/>
          <w:p w14:paraId="6F4E1278" w14:textId="77777777" w:rsidR="00133242" w:rsidRDefault="00133242" w:rsidP="00565D9E"/>
          <w:p w14:paraId="022E0CEA" w14:textId="77777777" w:rsidR="00133242" w:rsidRDefault="00133242" w:rsidP="00565D9E"/>
          <w:p w14:paraId="27F15E3F" w14:textId="212777DD" w:rsidR="00565D9E" w:rsidRPr="007C25B8" w:rsidRDefault="00565D9E" w:rsidP="00565D9E">
            <w:r w:rsidRPr="007C25B8">
              <w:t>E</w:t>
            </w:r>
          </w:p>
          <w:p w14:paraId="57DAF82E" w14:textId="77777777" w:rsidR="00565D9E" w:rsidRPr="007C25B8" w:rsidRDefault="00565D9E" w:rsidP="00565D9E"/>
          <w:p w14:paraId="0EC28BA7" w14:textId="77777777" w:rsidR="00565D9E" w:rsidRPr="007C25B8" w:rsidRDefault="00565D9E" w:rsidP="00565D9E"/>
          <w:p w14:paraId="3C725CC3" w14:textId="77777777" w:rsidR="00133242" w:rsidRDefault="00133242" w:rsidP="00565D9E"/>
          <w:p w14:paraId="41A355EF" w14:textId="77777777" w:rsidR="00133242" w:rsidRDefault="00133242" w:rsidP="00565D9E"/>
          <w:p w14:paraId="3CAD65D9" w14:textId="77777777" w:rsidR="00133242" w:rsidRDefault="00133242" w:rsidP="00565D9E"/>
          <w:p w14:paraId="7E0BCEBF" w14:textId="32247BC8" w:rsidR="00565D9E" w:rsidRPr="007C25B8" w:rsidRDefault="00565D9E" w:rsidP="00565D9E">
            <w:r w:rsidRPr="007C25B8">
              <w:t>E</w:t>
            </w:r>
          </w:p>
          <w:p w14:paraId="75AD985E" w14:textId="77777777" w:rsidR="00565D9E" w:rsidRPr="007C25B8" w:rsidRDefault="00565D9E" w:rsidP="00565D9E"/>
          <w:p w14:paraId="6D3B8126" w14:textId="77777777" w:rsidR="00565D9E" w:rsidRPr="007C25B8" w:rsidRDefault="00565D9E" w:rsidP="00565D9E"/>
          <w:p w14:paraId="2852F03C" w14:textId="77777777" w:rsidR="00565D9E" w:rsidRPr="007C25B8" w:rsidRDefault="00565D9E" w:rsidP="00565D9E"/>
          <w:p w14:paraId="246C6877" w14:textId="77777777" w:rsidR="00565D9E" w:rsidRDefault="00565D9E" w:rsidP="00565D9E"/>
          <w:p w14:paraId="3C71C00B" w14:textId="77777777" w:rsidR="000D719D" w:rsidRDefault="000D719D" w:rsidP="00565D9E"/>
          <w:p w14:paraId="436C882B" w14:textId="77777777" w:rsidR="000D719D" w:rsidRDefault="000D719D" w:rsidP="00565D9E"/>
          <w:p w14:paraId="5709C5BA" w14:textId="77777777" w:rsidR="000D719D" w:rsidRPr="007C25B8" w:rsidRDefault="000D719D" w:rsidP="00565D9E"/>
          <w:p w14:paraId="71B0868B" w14:textId="77777777" w:rsidR="00565D9E" w:rsidRPr="007C25B8" w:rsidRDefault="00565D9E" w:rsidP="00565D9E"/>
          <w:p w14:paraId="4D720807" w14:textId="77777777" w:rsidR="00565D9E" w:rsidRDefault="00DA210A" w:rsidP="00565D9E">
            <w:r>
              <w:t>E</w:t>
            </w:r>
          </w:p>
          <w:p w14:paraId="77DB9ED4" w14:textId="77777777" w:rsidR="000D719D" w:rsidRDefault="000D719D" w:rsidP="00565D9E"/>
          <w:p w14:paraId="3EDD09FD" w14:textId="77777777" w:rsidR="000D719D" w:rsidRDefault="000D719D" w:rsidP="00565D9E"/>
          <w:p w14:paraId="45B536D4" w14:textId="77777777" w:rsidR="000D719D" w:rsidRDefault="000D719D" w:rsidP="00565D9E"/>
          <w:p w14:paraId="6A77B2A6" w14:textId="77777777" w:rsidR="000D719D" w:rsidRDefault="000D719D" w:rsidP="00565D9E"/>
          <w:p w14:paraId="5881986C" w14:textId="77777777" w:rsidR="000D719D" w:rsidRDefault="000D719D" w:rsidP="00565D9E">
            <w:r>
              <w:t>E</w:t>
            </w:r>
          </w:p>
          <w:p w14:paraId="596E2A9B" w14:textId="77777777" w:rsidR="000D719D" w:rsidRDefault="000D719D" w:rsidP="00565D9E"/>
          <w:p w14:paraId="343F4622" w14:textId="77777777" w:rsidR="000D719D" w:rsidRDefault="000D719D" w:rsidP="00565D9E"/>
          <w:p w14:paraId="101212CA" w14:textId="77777777" w:rsidR="000D719D" w:rsidRDefault="000D719D" w:rsidP="00565D9E"/>
          <w:p w14:paraId="3C8195B3" w14:textId="77777777" w:rsidR="000D719D" w:rsidRDefault="000D719D" w:rsidP="00565D9E"/>
          <w:p w14:paraId="3406CD83" w14:textId="77777777" w:rsidR="000D719D" w:rsidRDefault="000D719D" w:rsidP="00565D9E"/>
          <w:p w14:paraId="1F430EC7" w14:textId="0406E0A7" w:rsidR="000D719D" w:rsidRPr="007C25B8" w:rsidRDefault="000D719D" w:rsidP="00565D9E">
            <w:r>
              <w:t>E</w:t>
            </w:r>
          </w:p>
        </w:tc>
        <w:tc>
          <w:tcPr>
            <w:tcW w:w="1631" w:type="dxa"/>
          </w:tcPr>
          <w:p w14:paraId="3BF82C04" w14:textId="77777777" w:rsidR="00565D9E" w:rsidRPr="007C25B8" w:rsidRDefault="00565D9E" w:rsidP="00565D9E"/>
          <w:p w14:paraId="1926B911" w14:textId="77777777" w:rsidR="00565D9E" w:rsidRPr="007C25B8" w:rsidRDefault="00565D9E" w:rsidP="00565D9E">
            <w:r w:rsidRPr="007C25B8">
              <w:t>A/T/I</w:t>
            </w:r>
          </w:p>
          <w:p w14:paraId="12088532" w14:textId="77777777" w:rsidR="00565D9E" w:rsidRPr="007C25B8" w:rsidRDefault="00565D9E" w:rsidP="00565D9E"/>
          <w:p w14:paraId="1D43EF08" w14:textId="77777777" w:rsidR="00565D9E" w:rsidRPr="007C25B8" w:rsidRDefault="00565D9E" w:rsidP="00565D9E"/>
          <w:p w14:paraId="729FB010" w14:textId="77777777" w:rsidR="00565D9E" w:rsidRPr="007C25B8" w:rsidRDefault="00565D9E" w:rsidP="00565D9E"/>
          <w:p w14:paraId="6C237452" w14:textId="77777777" w:rsidR="00565D9E" w:rsidRPr="007C25B8" w:rsidRDefault="00565D9E" w:rsidP="00565D9E"/>
          <w:p w14:paraId="514E6213" w14:textId="77777777" w:rsidR="00565D9E" w:rsidRPr="007C25B8" w:rsidRDefault="00565D9E" w:rsidP="00565D9E"/>
          <w:p w14:paraId="1AB19E38" w14:textId="77777777" w:rsidR="00565D9E" w:rsidRPr="007C25B8" w:rsidRDefault="00565D9E" w:rsidP="00565D9E"/>
          <w:p w14:paraId="0E743AC8" w14:textId="77777777" w:rsidR="00565D9E" w:rsidRPr="007C25B8" w:rsidRDefault="00565D9E" w:rsidP="00565D9E"/>
          <w:p w14:paraId="3C9B569F" w14:textId="77777777" w:rsidR="00565D9E" w:rsidRPr="007C25B8" w:rsidRDefault="00565D9E" w:rsidP="00565D9E"/>
          <w:p w14:paraId="548887EC" w14:textId="77777777" w:rsidR="00565D9E" w:rsidRPr="007C25B8" w:rsidRDefault="00565D9E" w:rsidP="00565D9E"/>
          <w:p w14:paraId="097C9E42" w14:textId="77777777" w:rsidR="00565D9E" w:rsidRPr="007C25B8" w:rsidRDefault="00565D9E" w:rsidP="00565D9E"/>
          <w:p w14:paraId="0B9B3067" w14:textId="77777777" w:rsidR="00565D9E" w:rsidRPr="007C25B8" w:rsidRDefault="00565D9E" w:rsidP="00565D9E">
            <w:r w:rsidRPr="007C25B8">
              <w:t>A/T/I</w:t>
            </w:r>
          </w:p>
          <w:p w14:paraId="21548603" w14:textId="77777777" w:rsidR="00565D9E" w:rsidRPr="007C25B8" w:rsidRDefault="00565D9E" w:rsidP="00565D9E"/>
          <w:p w14:paraId="708A9CD1" w14:textId="77777777" w:rsidR="00565D9E" w:rsidRPr="007C25B8" w:rsidRDefault="00565D9E" w:rsidP="00565D9E"/>
          <w:p w14:paraId="2301F90D" w14:textId="77777777" w:rsidR="00565D9E" w:rsidRPr="007C25B8" w:rsidRDefault="00565D9E" w:rsidP="00565D9E"/>
          <w:p w14:paraId="58DBB21D" w14:textId="77777777" w:rsidR="00565D9E" w:rsidRPr="007C25B8" w:rsidRDefault="00565D9E" w:rsidP="00565D9E"/>
          <w:p w14:paraId="45E25BB0" w14:textId="77777777" w:rsidR="00565D9E" w:rsidRPr="007C25B8" w:rsidRDefault="00565D9E" w:rsidP="00565D9E"/>
          <w:p w14:paraId="2DF0B323" w14:textId="77777777" w:rsidR="00565D9E" w:rsidRPr="007C25B8" w:rsidRDefault="00565D9E" w:rsidP="00565D9E"/>
          <w:p w14:paraId="6FBF466A" w14:textId="77777777" w:rsidR="00565D9E" w:rsidRPr="007C25B8" w:rsidRDefault="00565D9E" w:rsidP="00565D9E"/>
          <w:p w14:paraId="6C19A758" w14:textId="77777777" w:rsidR="00565D9E" w:rsidRPr="007C25B8" w:rsidRDefault="00565D9E" w:rsidP="00565D9E"/>
          <w:p w14:paraId="176E255B" w14:textId="77777777" w:rsidR="00E92D8A" w:rsidRDefault="00E92D8A" w:rsidP="00565D9E"/>
          <w:p w14:paraId="0703ADF4" w14:textId="779BE38E" w:rsidR="00565D9E" w:rsidRPr="007C25B8" w:rsidRDefault="00565D9E" w:rsidP="00565D9E">
            <w:r w:rsidRPr="007C25B8">
              <w:t>A/T/I</w:t>
            </w:r>
          </w:p>
          <w:p w14:paraId="1709E0D1" w14:textId="77777777" w:rsidR="00565D9E" w:rsidRDefault="00565D9E" w:rsidP="00565D9E"/>
          <w:p w14:paraId="67AF0D27" w14:textId="77777777" w:rsidR="00AB5B83" w:rsidRDefault="00AB5B83" w:rsidP="00565D9E"/>
          <w:p w14:paraId="10031541" w14:textId="77777777" w:rsidR="00AB5B83" w:rsidRDefault="00AB5B83" w:rsidP="00565D9E"/>
          <w:p w14:paraId="4C2E9F6A" w14:textId="77777777" w:rsidR="00AB5B83" w:rsidRDefault="00AB5B83" w:rsidP="00565D9E"/>
          <w:p w14:paraId="03FEB1D6" w14:textId="77777777" w:rsidR="00565D9E" w:rsidRPr="007C25B8" w:rsidRDefault="00565D9E" w:rsidP="00565D9E"/>
          <w:p w14:paraId="58EF4F04" w14:textId="77777777" w:rsidR="00565D9E" w:rsidRDefault="00565D9E" w:rsidP="00565D9E"/>
          <w:p w14:paraId="7D4690C8" w14:textId="77777777" w:rsidR="00AB5B83" w:rsidRPr="007C25B8" w:rsidRDefault="00AB5B83" w:rsidP="00565D9E"/>
          <w:p w14:paraId="62D9FF2C" w14:textId="70A43DCB" w:rsidR="00565D9E" w:rsidRPr="007C25B8" w:rsidRDefault="00565D9E" w:rsidP="00565D9E">
            <w:r w:rsidRPr="007C25B8">
              <w:t>A/I</w:t>
            </w:r>
          </w:p>
          <w:p w14:paraId="216E5919" w14:textId="77777777" w:rsidR="00565D9E" w:rsidRDefault="00565D9E" w:rsidP="00565D9E"/>
          <w:p w14:paraId="54C1169A" w14:textId="77777777" w:rsidR="00AB5B83" w:rsidRDefault="00AB5B83" w:rsidP="00565D9E"/>
          <w:p w14:paraId="51AE13A0" w14:textId="77777777" w:rsidR="00AB5B83" w:rsidRPr="007C25B8" w:rsidRDefault="00AB5B83" w:rsidP="00565D9E"/>
          <w:p w14:paraId="01129719" w14:textId="77777777" w:rsidR="00565D9E" w:rsidRPr="007C25B8" w:rsidRDefault="00565D9E" w:rsidP="00565D9E"/>
          <w:p w14:paraId="19C52804" w14:textId="77777777" w:rsidR="00565D9E" w:rsidRPr="007C25B8" w:rsidRDefault="00565D9E" w:rsidP="00565D9E"/>
          <w:p w14:paraId="0B08FB7B" w14:textId="3868304A" w:rsidR="00565D9E" w:rsidRPr="007C25B8" w:rsidRDefault="00565D9E" w:rsidP="00565D9E">
            <w:r w:rsidRPr="007C25B8">
              <w:t>A/I</w:t>
            </w:r>
          </w:p>
          <w:p w14:paraId="0F434FBF" w14:textId="77777777" w:rsidR="00565D9E" w:rsidRDefault="00565D9E" w:rsidP="00565D9E"/>
          <w:p w14:paraId="3B8869F0" w14:textId="77777777" w:rsidR="000D719D" w:rsidRDefault="000D719D" w:rsidP="00565D9E"/>
          <w:p w14:paraId="04ABC503" w14:textId="77777777" w:rsidR="000D719D" w:rsidRDefault="000D719D" w:rsidP="00565D9E"/>
          <w:p w14:paraId="5A90F3B0" w14:textId="77777777" w:rsidR="000D719D" w:rsidRDefault="000D719D" w:rsidP="00565D9E"/>
          <w:p w14:paraId="3AE1B841" w14:textId="77777777" w:rsidR="000D719D" w:rsidRDefault="000D719D" w:rsidP="00565D9E"/>
          <w:p w14:paraId="72F71C05" w14:textId="77777777" w:rsidR="000D719D" w:rsidRDefault="000D719D" w:rsidP="00565D9E"/>
          <w:p w14:paraId="0EF8B614" w14:textId="77777777" w:rsidR="000D719D" w:rsidRDefault="000D719D" w:rsidP="00565D9E"/>
          <w:p w14:paraId="6C754BA2" w14:textId="77777777" w:rsidR="000D719D" w:rsidRDefault="000D719D" w:rsidP="00565D9E"/>
          <w:p w14:paraId="6D347A1A" w14:textId="77777777" w:rsidR="000D719D" w:rsidRDefault="000D719D" w:rsidP="00565D9E">
            <w:r>
              <w:t>A/I</w:t>
            </w:r>
          </w:p>
          <w:p w14:paraId="753C0516" w14:textId="77777777" w:rsidR="000D719D" w:rsidRDefault="000D719D" w:rsidP="00565D9E"/>
          <w:p w14:paraId="6EDA1E5C" w14:textId="77777777" w:rsidR="000D719D" w:rsidRDefault="000D719D" w:rsidP="00565D9E"/>
          <w:p w14:paraId="5DA526E8" w14:textId="77777777" w:rsidR="000D719D" w:rsidRDefault="000D719D" w:rsidP="00565D9E"/>
          <w:p w14:paraId="5DACAEDA" w14:textId="77777777" w:rsidR="000D719D" w:rsidRDefault="000D719D" w:rsidP="00565D9E"/>
          <w:p w14:paraId="26F1325E" w14:textId="77777777" w:rsidR="000D719D" w:rsidRDefault="000D719D" w:rsidP="00565D9E">
            <w:r>
              <w:t>A/I</w:t>
            </w:r>
          </w:p>
          <w:p w14:paraId="65A05D83" w14:textId="77777777" w:rsidR="000D719D" w:rsidRDefault="000D719D" w:rsidP="00565D9E"/>
          <w:p w14:paraId="5EF11143" w14:textId="77777777" w:rsidR="000D719D" w:rsidRDefault="000D719D" w:rsidP="00565D9E"/>
          <w:p w14:paraId="10BBAD96" w14:textId="77777777" w:rsidR="000D719D" w:rsidRDefault="000D719D" w:rsidP="00565D9E"/>
          <w:p w14:paraId="7675D5D9" w14:textId="77777777" w:rsidR="000D719D" w:rsidRDefault="000D719D" w:rsidP="00565D9E"/>
          <w:p w14:paraId="24EA5DBF" w14:textId="77777777" w:rsidR="000D719D" w:rsidRDefault="000D719D" w:rsidP="00565D9E"/>
          <w:p w14:paraId="6A9AA967" w14:textId="41041E74" w:rsidR="000D719D" w:rsidRPr="007C25B8" w:rsidRDefault="000D719D" w:rsidP="00565D9E">
            <w:r>
              <w:t>A/I</w:t>
            </w:r>
          </w:p>
        </w:tc>
      </w:tr>
      <w:tr w:rsidR="007C25B8" w:rsidRPr="007C25B8" w14:paraId="1B55AFA6" w14:textId="77777777" w:rsidTr="006F136F">
        <w:trPr>
          <w:trHeight w:val="752"/>
        </w:trPr>
        <w:tc>
          <w:tcPr>
            <w:tcW w:w="1817" w:type="dxa"/>
          </w:tcPr>
          <w:p w14:paraId="254393A7" w14:textId="77777777" w:rsidR="00565D9E" w:rsidRPr="007C25B8" w:rsidRDefault="00565D9E" w:rsidP="00565D9E">
            <w:pPr>
              <w:rPr>
                <w:b/>
              </w:rPr>
            </w:pPr>
            <w:r w:rsidRPr="007C25B8">
              <w:rPr>
                <w:b/>
              </w:rPr>
              <w:lastRenderedPageBreak/>
              <w:t>Qualifications</w:t>
            </w:r>
          </w:p>
          <w:p w14:paraId="2C84335A" w14:textId="77777777" w:rsidR="00565D9E" w:rsidRPr="007C25B8" w:rsidRDefault="00565D9E" w:rsidP="00565D9E">
            <w:r w:rsidRPr="007C25B8">
              <w:rPr>
                <w:b/>
              </w:rPr>
              <w:t>&amp; Experience</w:t>
            </w:r>
          </w:p>
        </w:tc>
        <w:tc>
          <w:tcPr>
            <w:tcW w:w="3253" w:type="dxa"/>
          </w:tcPr>
          <w:p w14:paraId="00219F8A" w14:textId="77777777" w:rsidR="00565D9E" w:rsidRDefault="00565D9E" w:rsidP="00565D9E">
            <w:r w:rsidRPr="007C25B8">
              <w:t>A high standard of literacy and numeracy preferably with a recognised professional qualification.</w:t>
            </w:r>
          </w:p>
          <w:p w14:paraId="028DD415" w14:textId="77777777" w:rsidR="001A1C2D" w:rsidRDefault="001A1C2D" w:rsidP="00565D9E"/>
          <w:p w14:paraId="281EA29F" w14:textId="50EC531F" w:rsidR="001A1C2D" w:rsidRDefault="001A1C2D" w:rsidP="001A1C2D">
            <w:pPr>
              <w:spacing w:line="278" w:lineRule="auto"/>
            </w:pPr>
            <w:r w:rsidRPr="004B0E69">
              <w:t xml:space="preserve">Experience </w:t>
            </w:r>
            <w:r>
              <w:t xml:space="preserve">in </w:t>
            </w:r>
            <w:r w:rsidRPr="004B0E69">
              <w:t>supporting schools and settings to meet statutory safeguarding requirements.</w:t>
            </w:r>
          </w:p>
          <w:p w14:paraId="2A435CC1" w14:textId="77777777" w:rsidR="00810D2B" w:rsidRDefault="00810D2B" w:rsidP="001A1C2D">
            <w:pPr>
              <w:spacing w:line="278" w:lineRule="auto"/>
            </w:pPr>
          </w:p>
          <w:p w14:paraId="5AA24C72" w14:textId="68457058" w:rsidR="00810D2B" w:rsidRPr="004B0E69" w:rsidRDefault="00810D2B" w:rsidP="00810D2B">
            <w:pPr>
              <w:spacing w:line="278" w:lineRule="auto"/>
            </w:pPr>
            <w:r w:rsidRPr="004B0E69">
              <w:t xml:space="preserve">Proven experience </w:t>
            </w:r>
            <w:r>
              <w:t xml:space="preserve">in </w:t>
            </w:r>
            <w:r w:rsidRPr="004B0E69">
              <w:t xml:space="preserve">conducting audits, case reviews, quality assurance </w:t>
            </w:r>
            <w:r w:rsidR="00DE38CF">
              <w:t xml:space="preserve">processes </w:t>
            </w:r>
            <w:r w:rsidR="00DE38CF" w:rsidRPr="004B0E69">
              <w:t>or</w:t>
            </w:r>
            <w:r w:rsidR="00DE38CF" w:rsidRPr="003A2DA1">
              <w:t xml:space="preserve"> compliance monitoring in schools or children’s services</w:t>
            </w:r>
            <w:r w:rsidR="00DE38CF" w:rsidRPr="004B0E69">
              <w:t xml:space="preserve"> </w:t>
            </w:r>
            <w:r w:rsidRPr="004B0E69">
              <w:t>within a safeguarding context.</w:t>
            </w:r>
          </w:p>
          <w:p w14:paraId="39E9D522" w14:textId="77777777" w:rsidR="00810D2B" w:rsidRPr="004B0E69" w:rsidRDefault="00810D2B" w:rsidP="001A1C2D">
            <w:pPr>
              <w:spacing w:line="278" w:lineRule="auto"/>
            </w:pPr>
          </w:p>
          <w:p w14:paraId="6A709F3C" w14:textId="21F2B049" w:rsidR="003829A8" w:rsidRPr="004B0E69" w:rsidRDefault="00565D9E" w:rsidP="003829A8">
            <w:pPr>
              <w:spacing w:line="278" w:lineRule="auto"/>
            </w:pPr>
            <w:r w:rsidRPr="007C25B8">
              <w:t xml:space="preserve">Significant experience of </w:t>
            </w:r>
            <w:r w:rsidR="008555F7">
              <w:t>designing</w:t>
            </w:r>
            <w:r w:rsidRPr="007C25B8">
              <w:t xml:space="preserve"> and delivering </w:t>
            </w:r>
            <w:r w:rsidR="00F23577">
              <w:t xml:space="preserve">safeguarding </w:t>
            </w:r>
            <w:r w:rsidRPr="007C25B8">
              <w:t xml:space="preserve">training to </w:t>
            </w:r>
            <w:r w:rsidR="003829A8" w:rsidRPr="004B0E69">
              <w:t>a wide range of professionals, including senior leaders</w:t>
            </w:r>
            <w:r w:rsidR="00AD1592">
              <w:t xml:space="preserve">, </w:t>
            </w:r>
            <w:r w:rsidR="003829A8" w:rsidRPr="004B0E69">
              <w:t>DSLs</w:t>
            </w:r>
            <w:r w:rsidR="00700192">
              <w:t xml:space="preserve"> and governors</w:t>
            </w:r>
            <w:r w:rsidR="003829A8" w:rsidRPr="004B0E69">
              <w:t>.</w:t>
            </w:r>
          </w:p>
          <w:p w14:paraId="3CE855C0" w14:textId="77777777" w:rsidR="003A02B0" w:rsidRDefault="003A02B0" w:rsidP="00EE4B37">
            <w:pPr>
              <w:spacing w:after="160" w:line="278" w:lineRule="auto"/>
            </w:pPr>
          </w:p>
          <w:p w14:paraId="0B5A6CBB" w14:textId="7661A97F" w:rsidR="00320F6F" w:rsidRDefault="00320F6F" w:rsidP="00EE4B37">
            <w:pPr>
              <w:spacing w:after="160" w:line="278" w:lineRule="auto"/>
            </w:pPr>
            <w:r w:rsidRPr="003A2DA1">
              <w:t xml:space="preserve">Evidence of driving improvement in </w:t>
            </w:r>
            <w:r w:rsidRPr="003A2DA1">
              <w:lastRenderedPageBreak/>
              <w:t>safeguarding practice</w:t>
            </w:r>
            <w:r w:rsidR="003454CC">
              <w:t xml:space="preserve"> through partnership working</w:t>
            </w:r>
            <w:r w:rsidR="00AD1592">
              <w:t>.</w:t>
            </w:r>
          </w:p>
          <w:p w14:paraId="46F9BFBA" w14:textId="29E022C3" w:rsidR="002F02D8" w:rsidRPr="004B0E69" w:rsidRDefault="004B1AF0" w:rsidP="002F02D8">
            <w:pPr>
              <w:spacing w:line="278" w:lineRule="auto"/>
            </w:pPr>
            <w:r>
              <w:t>Proven e</w:t>
            </w:r>
            <w:r w:rsidR="002F02D8" w:rsidRPr="004B0E69">
              <w:t xml:space="preserve">xperience </w:t>
            </w:r>
            <w:r w:rsidR="002F02D8">
              <w:t xml:space="preserve">in </w:t>
            </w:r>
            <w:r w:rsidR="002F02D8" w:rsidRPr="004B0E69">
              <w:t>analysing safeguarding data, identifying trends, and producing high</w:t>
            </w:r>
            <w:r w:rsidR="002F02D8" w:rsidRPr="004B0E69">
              <w:noBreakHyphen/>
              <w:t>quality reports that inform strategic decision</w:t>
            </w:r>
            <w:r w:rsidR="002F02D8" w:rsidRPr="004B0E69">
              <w:noBreakHyphen/>
              <w:t>making.</w:t>
            </w:r>
          </w:p>
          <w:p w14:paraId="59599657" w14:textId="77777777" w:rsidR="00FE0126" w:rsidRDefault="00FE0126" w:rsidP="00565D9E"/>
          <w:p w14:paraId="62966A57" w14:textId="77777777" w:rsidR="00546884" w:rsidRDefault="00546884" w:rsidP="00546884">
            <w:pPr>
              <w:spacing w:after="160" w:line="278" w:lineRule="auto"/>
            </w:pPr>
            <w:r w:rsidRPr="003A2DA1">
              <w:t>Excellent communication skills, both written and verbal, with the ability to influence senior leaders and frontline staff.</w:t>
            </w:r>
          </w:p>
          <w:p w14:paraId="3AF931A2" w14:textId="242EB4FD" w:rsidR="00EE350E" w:rsidRDefault="004B1AF0" w:rsidP="00EE350E">
            <w:pPr>
              <w:spacing w:after="160" w:line="278" w:lineRule="auto"/>
            </w:pPr>
            <w:r>
              <w:t>Proven a</w:t>
            </w:r>
            <w:r w:rsidR="00EE350E" w:rsidRPr="003A2DA1">
              <w:t>bility to interpret complex safeguarding data and present findings clearly to stakeholders.</w:t>
            </w:r>
          </w:p>
          <w:p w14:paraId="482413AF" w14:textId="77777777" w:rsidR="009E624D" w:rsidRPr="003A2DA1" w:rsidRDefault="009E624D" w:rsidP="009E624D">
            <w:pPr>
              <w:spacing w:after="160" w:line="278" w:lineRule="auto"/>
            </w:pPr>
            <w:r w:rsidRPr="003A2DA1">
              <w:t>Skilled in building collaborative relationships across schools, council services, and partner agencies.</w:t>
            </w:r>
          </w:p>
          <w:p w14:paraId="0C4C181C" w14:textId="77777777" w:rsidR="002D0915" w:rsidRPr="003A2DA1" w:rsidRDefault="002D0915" w:rsidP="002D0915">
            <w:pPr>
              <w:spacing w:after="160" w:line="278" w:lineRule="auto"/>
            </w:pPr>
            <w:r w:rsidRPr="003A2DA1">
              <w:t>Confident in managing sensitive information with discretion and professionalism.</w:t>
            </w:r>
          </w:p>
          <w:p w14:paraId="280A7EB4" w14:textId="04581551" w:rsidR="00704199" w:rsidRDefault="00695C0E" w:rsidP="00704199">
            <w:r>
              <w:t>A</w:t>
            </w:r>
            <w:r w:rsidR="00704199" w:rsidRPr="007C25B8">
              <w:t>bility to work with institutions with proven effectiveness.</w:t>
            </w:r>
          </w:p>
          <w:p w14:paraId="774016F6" w14:textId="77777777" w:rsidR="00586F72" w:rsidRDefault="00586F72" w:rsidP="00704199"/>
          <w:p w14:paraId="322FD6AB" w14:textId="77777777" w:rsidR="00586F72" w:rsidRPr="004B0E69" w:rsidRDefault="00586F72" w:rsidP="00586F72">
            <w:pPr>
              <w:spacing w:line="278" w:lineRule="auto"/>
            </w:pPr>
            <w:r w:rsidRPr="004B0E69">
              <w:t>Confidence to challenge poor practice while maintaining positive, professional relationships.</w:t>
            </w:r>
          </w:p>
          <w:p w14:paraId="5CD56747" w14:textId="77777777" w:rsidR="00354F70" w:rsidRDefault="00354F70" w:rsidP="00704199"/>
          <w:p w14:paraId="58224713" w14:textId="77777777" w:rsidR="00354F70" w:rsidRDefault="00354F70" w:rsidP="00354F70">
            <w:pPr>
              <w:spacing w:line="278" w:lineRule="auto"/>
            </w:pPr>
            <w:r w:rsidRPr="004B0E69">
              <w:t xml:space="preserve">Evidence of sustained professional development in safeguarding, child </w:t>
            </w:r>
            <w:r w:rsidRPr="004B0E69">
              <w:lastRenderedPageBreak/>
              <w:t>protection, or quality assurance.</w:t>
            </w:r>
          </w:p>
          <w:p w14:paraId="631AAFAC" w14:textId="77777777" w:rsidR="00DE7BC1" w:rsidRDefault="00DE7BC1" w:rsidP="00354F70">
            <w:pPr>
              <w:spacing w:line="278" w:lineRule="auto"/>
            </w:pPr>
          </w:p>
          <w:p w14:paraId="3B584452" w14:textId="77777777" w:rsidR="00896905" w:rsidRDefault="00896905" w:rsidP="00896905">
            <w:pPr>
              <w:spacing w:line="278" w:lineRule="auto"/>
            </w:pPr>
            <w:r w:rsidRPr="004B0E69">
              <w:t>High</w:t>
            </w:r>
            <w:r w:rsidRPr="004B0E69">
              <w:noBreakHyphen/>
              <w:t>level organisational skills, with the ability to manage competing priorities in a fast</w:t>
            </w:r>
            <w:r w:rsidRPr="004B0E69">
              <w:noBreakHyphen/>
              <w:t>paced Local Authority environment.</w:t>
            </w:r>
          </w:p>
          <w:p w14:paraId="7C63B1DA" w14:textId="77777777" w:rsidR="002E0EE0" w:rsidRDefault="002E0EE0" w:rsidP="00896905">
            <w:pPr>
              <w:spacing w:line="278" w:lineRule="auto"/>
            </w:pPr>
          </w:p>
          <w:p w14:paraId="378534DD" w14:textId="77777777" w:rsidR="002E0EE0" w:rsidRDefault="002E0EE0" w:rsidP="002E0EE0">
            <w:pPr>
              <w:spacing w:line="278" w:lineRule="auto"/>
            </w:pPr>
            <w:r w:rsidRPr="004B0E69">
              <w:t>Competence in digital tools used for training delivery, data analysis, and reporting.</w:t>
            </w:r>
          </w:p>
          <w:p w14:paraId="289D13DC" w14:textId="77777777" w:rsidR="00207279" w:rsidRDefault="00207279" w:rsidP="002E0EE0">
            <w:pPr>
              <w:spacing w:line="278" w:lineRule="auto"/>
            </w:pPr>
          </w:p>
          <w:p w14:paraId="63843592" w14:textId="77777777" w:rsidR="00207279" w:rsidRDefault="00207279" w:rsidP="00207279">
            <w:pPr>
              <w:spacing w:line="278" w:lineRule="auto"/>
            </w:pPr>
            <w:r w:rsidRPr="004B0E69">
              <w:t>Ability to challenge practice constructively and support settings to implement change.</w:t>
            </w:r>
          </w:p>
          <w:p w14:paraId="3DA28A11" w14:textId="77777777" w:rsidR="00955952" w:rsidRDefault="00955952" w:rsidP="00207279">
            <w:pPr>
              <w:spacing w:line="278" w:lineRule="auto"/>
            </w:pPr>
          </w:p>
          <w:p w14:paraId="66B2DAAF" w14:textId="00C22223" w:rsidR="00565D9E" w:rsidRPr="007C25B8" w:rsidRDefault="00955952" w:rsidP="00BC0F90">
            <w:pPr>
              <w:spacing w:line="278" w:lineRule="auto"/>
            </w:pPr>
            <w:r w:rsidRPr="004B0E69">
              <w:t>Ability to remain calm, solution</w:t>
            </w:r>
            <w:r w:rsidRPr="004B0E69">
              <w:noBreakHyphen/>
              <w:t>focused, and authoritative in high</w:t>
            </w:r>
            <w:r w:rsidRPr="004B0E69">
              <w:noBreakHyphen/>
              <w:t>pressure safeguarding situations.</w:t>
            </w:r>
          </w:p>
        </w:tc>
        <w:tc>
          <w:tcPr>
            <w:tcW w:w="1821" w:type="dxa"/>
          </w:tcPr>
          <w:p w14:paraId="1911A866" w14:textId="77777777" w:rsidR="00565D9E" w:rsidRPr="007C25B8" w:rsidRDefault="00565D9E" w:rsidP="00565D9E"/>
          <w:p w14:paraId="1A2F668D" w14:textId="77777777" w:rsidR="00565D9E" w:rsidRPr="007C25B8" w:rsidRDefault="00565D9E" w:rsidP="00565D9E">
            <w:r w:rsidRPr="007C25B8">
              <w:t>E</w:t>
            </w:r>
          </w:p>
          <w:p w14:paraId="255768B7" w14:textId="77777777" w:rsidR="00565D9E" w:rsidRPr="007C25B8" w:rsidRDefault="00565D9E" w:rsidP="00565D9E"/>
          <w:p w14:paraId="62F4C391" w14:textId="77777777" w:rsidR="00565D9E" w:rsidRPr="007C25B8" w:rsidRDefault="00565D9E" w:rsidP="00565D9E"/>
          <w:p w14:paraId="7BF4B6D0" w14:textId="77777777" w:rsidR="00565D9E" w:rsidRPr="007C25B8" w:rsidRDefault="00565D9E" w:rsidP="00565D9E"/>
          <w:p w14:paraId="35DCE952" w14:textId="77777777" w:rsidR="00DA210A" w:rsidRDefault="00DA210A" w:rsidP="00565D9E"/>
          <w:p w14:paraId="16690465" w14:textId="29477840" w:rsidR="00565D9E" w:rsidRPr="007C25B8" w:rsidRDefault="00565D9E" w:rsidP="00565D9E">
            <w:r w:rsidRPr="007C25B8">
              <w:t>E</w:t>
            </w:r>
          </w:p>
          <w:p w14:paraId="34646DE3" w14:textId="77777777" w:rsidR="00565D9E" w:rsidRPr="007C25B8" w:rsidRDefault="00565D9E" w:rsidP="00565D9E"/>
          <w:p w14:paraId="07C7FB25" w14:textId="77777777" w:rsidR="00565D9E" w:rsidRPr="007C25B8" w:rsidRDefault="00565D9E" w:rsidP="00565D9E"/>
          <w:p w14:paraId="2B7180E1" w14:textId="77777777" w:rsidR="00565D9E" w:rsidRPr="007C25B8" w:rsidRDefault="00565D9E" w:rsidP="00565D9E"/>
          <w:p w14:paraId="4C50CB04" w14:textId="77777777" w:rsidR="00565D9E" w:rsidRPr="007C25B8" w:rsidRDefault="00565D9E" w:rsidP="00565D9E"/>
          <w:p w14:paraId="733EA5B8" w14:textId="77777777" w:rsidR="00565D9E" w:rsidRPr="007C25B8" w:rsidRDefault="00565D9E" w:rsidP="00565D9E"/>
          <w:p w14:paraId="2A169261" w14:textId="77777777" w:rsidR="00565D9E" w:rsidRPr="007C25B8" w:rsidRDefault="00565D9E" w:rsidP="00565D9E"/>
          <w:p w14:paraId="481D747D" w14:textId="77777777" w:rsidR="00565D9E" w:rsidRPr="007C25B8" w:rsidRDefault="00565D9E" w:rsidP="00565D9E">
            <w:r w:rsidRPr="007C25B8">
              <w:t>E</w:t>
            </w:r>
          </w:p>
          <w:p w14:paraId="0E0D2DF6" w14:textId="77777777" w:rsidR="00565D9E" w:rsidRPr="007C25B8" w:rsidRDefault="00565D9E" w:rsidP="00565D9E"/>
          <w:p w14:paraId="2EE600B5" w14:textId="77777777" w:rsidR="00565D9E" w:rsidRPr="007C25B8" w:rsidRDefault="00565D9E" w:rsidP="00565D9E"/>
          <w:p w14:paraId="084C0CDC" w14:textId="77777777" w:rsidR="00565D9E" w:rsidRPr="007C25B8" w:rsidRDefault="00565D9E" w:rsidP="00565D9E"/>
          <w:p w14:paraId="5F645D30" w14:textId="77777777" w:rsidR="00565D9E" w:rsidRPr="007C25B8" w:rsidRDefault="00565D9E" w:rsidP="00565D9E"/>
          <w:p w14:paraId="7204EE38" w14:textId="77777777" w:rsidR="00630A57" w:rsidRDefault="00630A57" w:rsidP="00565D9E"/>
          <w:p w14:paraId="59A1C6A0" w14:textId="77777777" w:rsidR="00630A57" w:rsidRDefault="00630A57" w:rsidP="00565D9E"/>
          <w:p w14:paraId="4501E953" w14:textId="4233D5E7" w:rsidR="00565D9E" w:rsidRPr="007C25B8" w:rsidRDefault="00565D9E" w:rsidP="00565D9E">
            <w:r w:rsidRPr="007C25B8">
              <w:t>E</w:t>
            </w:r>
          </w:p>
          <w:p w14:paraId="23D42B67" w14:textId="77777777" w:rsidR="00565D9E" w:rsidRPr="007C25B8" w:rsidRDefault="00565D9E" w:rsidP="00565D9E"/>
          <w:p w14:paraId="7F0F9A19" w14:textId="77777777" w:rsidR="00565D9E" w:rsidRPr="007C25B8" w:rsidRDefault="00565D9E" w:rsidP="00565D9E"/>
          <w:p w14:paraId="184B685C" w14:textId="77777777" w:rsidR="00565D9E" w:rsidRPr="007C25B8" w:rsidRDefault="00565D9E" w:rsidP="00565D9E"/>
          <w:p w14:paraId="771CDDA7" w14:textId="77777777" w:rsidR="00630A57" w:rsidRDefault="00630A57" w:rsidP="00565D9E"/>
          <w:p w14:paraId="2E418C85" w14:textId="77777777" w:rsidR="00DA210A" w:rsidRDefault="00DA210A" w:rsidP="00565D9E"/>
          <w:p w14:paraId="3B95E8ED" w14:textId="77777777" w:rsidR="00B3538F" w:rsidRDefault="00B3538F" w:rsidP="00565D9E"/>
          <w:p w14:paraId="3546E879" w14:textId="77777777" w:rsidR="00B3538F" w:rsidRDefault="00B3538F" w:rsidP="00565D9E"/>
          <w:p w14:paraId="50E0BBEF" w14:textId="01159D79" w:rsidR="00565D9E" w:rsidRDefault="00565D9E" w:rsidP="00565D9E">
            <w:r w:rsidRPr="007C25B8">
              <w:t>E</w:t>
            </w:r>
          </w:p>
          <w:p w14:paraId="24780198" w14:textId="77777777" w:rsidR="00630A57" w:rsidRDefault="00630A57" w:rsidP="00565D9E"/>
          <w:p w14:paraId="3A9A3A19" w14:textId="77777777" w:rsidR="00630A57" w:rsidRDefault="00630A57" w:rsidP="00565D9E"/>
          <w:p w14:paraId="0994B53C" w14:textId="77777777" w:rsidR="00630A57" w:rsidRDefault="00630A57" w:rsidP="00565D9E"/>
          <w:p w14:paraId="03292A0C" w14:textId="77777777" w:rsidR="00630A57" w:rsidRDefault="00630A57" w:rsidP="00565D9E"/>
          <w:p w14:paraId="4BF81C68" w14:textId="77777777" w:rsidR="00630A57" w:rsidRDefault="00630A57" w:rsidP="00565D9E"/>
          <w:p w14:paraId="78991C96" w14:textId="77777777" w:rsidR="00630A57" w:rsidRDefault="00630A57" w:rsidP="00565D9E">
            <w:r>
              <w:t>E</w:t>
            </w:r>
          </w:p>
          <w:p w14:paraId="5807180D" w14:textId="77777777" w:rsidR="00DA210A" w:rsidRDefault="00DA210A" w:rsidP="00565D9E"/>
          <w:p w14:paraId="6325C4B7" w14:textId="77777777" w:rsidR="00DA210A" w:rsidRDefault="00DA210A" w:rsidP="00565D9E"/>
          <w:p w14:paraId="6EAC5195" w14:textId="77777777" w:rsidR="00DA210A" w:rsidRDefault="00DA210A" w:rsidP="00565D9E"/>
          <w:p w14:paraId="3D32BD15" w14:textId="77777777" w:rsidR="00DA210A" w:rsidRDefault="00DA210A" w:rsidP="00565D9E"/>
          <w:p w14:paraId="55E86C9A" w14:textId="77777777" w:rsidR="00DA210A" w:rsidRDefault="00DA210A" w:rsidP="00565D9E"/>
          <w:p w14:paraId="00D21987" w14:textId="77777777" w:rsidR="00BC0F90" w:rsidRDefault="00BC0F90" w:rsidP="00565D9E"/>
          <w:p w14:paraId="4320681E" w14:textId="77777777" w:rsidR="00BC0F90" w:rsidRDefault="00BC0F90" w:rsidP="00565D9E"/>
          <w:p w14:paraId="6A6B4387" w14:textId="77777777" w:rsidR="00DA210A" w:rsidRDefault="00DA210A" w:rsidP="00565D9E"/>
          <w:p w14:paraId="0D374651" w14:textId="77777777" w:rsidR="00DA210A" w:rsidRDefault="00DA210A" w:rsidP="00DA210A">
            <w:r>
              <w:t>E</w:t>
            </w:r>
          </w:p>
          <w:p w14:paraId="0CAE1C5A" w14:textId="77777777" w:rsidR="00DA210A" w:rsidRDefault="00DA210A" w:rsidP="00DA210A"/>
          <w:p w14:paraId="39EE9778" w14:textId="77777777" w:rsidR="00DA210A" w:rsidRDefault="00DA210A" w:rsidP="00DA210A"/>
          <w:p w14:paraId="50D3059F" w14:textId="77777777" w:rsidR="00DA210A" w:rsidRDefault="00DA210A" w:rsidP="00DA210A"/>
          <w:p w14:paraId="640BF10C" w14:textId="77777777" w:rsidR="00DA210A" w:rsidRDefault="00DA210A" w:rsidP="00DA210A"/>
          <w:p w14:paraId="4C37DC17" w14:textId="77777777" w:rsidR="00DA210A" w:rsidRDefault="00DA210A" w:rsidP="00DA210A"/>
          <w:p w14:paraId="16E9FECD" w14:textId="77777777" w:rsidR="00DA210A" w:rsidRDefault="00DA210A" w:rsidP="00DA210A">
            <w:r>
              <w:t>E</w:t>
            </w:r>
          </w:p>
          <w:p w14:paraId="2CE39FC5" w14:textId="77777777" w:rsidR="00DA210A" w:rsidRDefault="00DA210A" w:rsidP="00DA210A"/>
          <w:p w14:paraId="2C09CBBF" w14:textId="77777777" w:rsidR="00DA210A" w:rsidRDefault="00DA210A" w:rsidP="00DA210A"/>
          <w:p w14:paraId="5F95B553" w14:textId="77777777" w:rsidR="00DA210A" w:rsidRDefault="00DA210A" w:rsidP="00DA210A"/>
          <w:p w14:paraId="5621B8E1" w14:textId="77777777" w:rsidR="00DA210A" w:rsidRDefault="00DA210A" w:rsidP="00DA210A"/>
          <w:p w14:paraId="33243615" w14:textId="77777777" w:rsidR="00DA210A" w:rsidRDefault="00DA210A" w:rsidP="00DA210A"/>
          <w:p w14:paraId="5A806E7C" w14:textId="77777777" w:rsidR="00DA210A" w:rsidRDefault="00DA210A" w:rsidP="00DA210A">
            <w:r>
              <w:t>E</w:t>
            </w:r>
          </w:p>
          <w:p w14:paraId="121CA897" w14:textId="77777777" w:rsidR="00DA210A" w:rsidRDefault="00DA210A" w:rsidP="00DA210A"/>
          <w:p w14:paraId="6C344E77" w14:textId="77777777" w:rsidR="00DA210A" w:rsidRDefault="00DA210A" w:rsidP="00DA210A"/>
          <w:p w14:paraId="4AE4321C" w14:textId="77777777" w:rsidR="00DA210A" w:rsidRDefault="00DA210A" w:rsidP="00DA210A"/>
          <w:p w14:paraId="0BD40600" w14:textId="77777777" w:rsidR="00DA210A" w:rsidRDefault="00DA210A" w:rsidP="00DA210A"/>
          <w:p w14:paraId="1F3993ED" w14:textId="77777777" w:rsidR="00DA210A" w:rsidRDefault="00DA210A" w:rsidP="00DA210A">
            <w:r>
              <w:t>E</w:t>
            </w:r>
          </w:p>
          <w:p w14:paraId="735A2BA6" w14:textId="77777777" w:rsidR="00BC0F90" w:rsidRDefault="00BC0F90" w:rsidP="00DA210A"/>
          <w:p w14:paraId="5017CB1D" w14:textId="77777777" w:rsidR="00BC0F90" w:rsidRDefault="00BC0F90" w:rsidP="00DA210A"/>
          <w:p w14:paraId="6667E0A4" w14:textId="77777777" w:rsidR="00BC0F90" w:rsidRDefault="00BC0F90" w:rsidP="00DA210A"/>
          <w:p w14:paraId="3F2E23E5" w14:textId="77777777" w:rsidR="00BC0F90" w:rsidRDefault="00BC0F90" w:rsidP="00DA210A"/>
          <w:p w14:paraId="4394BF3A" w14:textId="3C78DBB4" w:rsidR="00BC0F90" w:rsidRDefault="00BC0F90" w:rsidP="00DA210A">
            <w:r>
              <w:t>E</w:t>
            </w:r>
          </w:p>
          <w:p w14:paraId="796CDA62" w14:textId="77777777" w:rsidR="00BC0F90" w:rsidRDefault="00BC0F90" w:rsidP="00DA210A"/>
          <w:p w14:paraId="65BADA54" w14:textId="77777777" w:rsidR="00BC0F90" w:rsidRDefault="00BC0F90" w:rsidP="00DA210A"/>
          <w:p w14:paraId="3490985C" w14:textId="77777777" w:rsidR="00BC0F90" w:rsidRDefault="00BC0F90" w:rsidP="00DA210A"/>
          <w:p w14:paraId="5248B275" w14:textId="77777777" w:rsidR="00BC0F90" w:rsidRDefault="00BC0F90" w:rsidP="00DA210A"/>
          <w:p w14:paraId="0AC04E12" w14:textId="0E7FADDB" w:rsidR="00BC0F90" w:rsidRDefault="00BC0F90" w:rsidP="00DA210A">
            <w:r>
              <w:t>E</w:t>
            </w:r>
          </w:p>
          <w:p w14:paraId="76EDF2AD" w14:textId="77777777" w:rsidR="00BC0F90" w:rsidRDefault="00BC0F90" w:rsidP="00DA210A"/>
          <w:p w14:paraId="5903694C" w14:textId="77777777" w:rsidR="00BC0F90" w:rsidRDefault="00BC0F90" w:rsidP="00DA210A"/>
          <w:p w14:paraId="4D183156" w14:textId="77777777" w:rsidR="00BC0F90" w:rsidRDefault="00BC0F90" w:rsidP="00DA210A"/>
          <w:p w14:paraId="36757264" w14:textId="77777777" w:rsidR="00BC0F90" w:rsidRDefault="00BC0F90" w:rsidP="00DA210A"/>
          <w:p w14:paraId="1A578EAD" w14:textId="2C094742" w:rsidR="00BC0F90" w:rsidRDefault="00BC0F90" w:rsidP="00DA210A">
            <w:r>
              <w:t>E</w:t>
            </w:r>
          </w:p>
          <w:p w14:paraId="3741F655" w14:textId="77777777" w:rsidR="00BC0F90" w:rsidRDefault="00BC0F90" w:rsidP="00DA210A"/>
          <w:p w14:paraId="5E960EB9" w14:textId="77777777" w:rsidR="00BC0F90" w:rsidRDefault="00BC0F90" w:rsidP="00DA210A"/>
          <w:p w14:paraId="7D9F7933" w14:textId="77777777" w:rsidR="00BC0F90" w:rsidRDefault="00BC0F90" w:rsidP="00DA210A"/>
          <w:p w14:paraId="2688B852" w14:textId="77777777" w:rsidR="00BC0F90" w:rsidRDefault="00BC0F90" w:rsidP="00DA210A"/>
          <w:p w14:paraId="26BA8BE5" w14:textId="77777777" w:rsidR="00BC0F90" w:rsidRDefault="00BC0F90" w:rsidP="00DA210A"/>
          <w:p w14:paraId="511BECEA" w14:textId="77777777" w:rsidR="00BC0F90" w:rsidRDefault="00BC0F90" w:rsidP="00DA210A"/>
          <w:p w14:paraId="79EC73D1" w14:textId="77777777" w:rsidR="00BC0F90" w:rsidRDefault="00BC0F90" w:rsidP="00DA210A"/>
          <w:p w14:paraId="27A57026" w14:textId="77777777" w:rsidR="00BC0F90" w:rsidRDefault="00BC0F90" w:rsidP="00DA210A"/>
          <w:p w14:paraId="013F327C" w14:textId="708081A8" w:rsidR="00BC0F90" w:rsidRDefault="00BC0F90" w:rsidP="00DA210A">
            <w:r>
              <w:t>E</w:t>
            </w:r>
          </w:p>
          <w:p w14:paraId="12C4FF8A" w14:textId="77777777" w:rsidR="00BC0F90" w:rsidRDefault="00BC0F90" w:rsidP="00DA210A"/>
          <w:p w14:paraId="5C4B5BCB" w14:textId="77777777" w:rsidR="00BC0F90" w:rsidRDefault="00BC0F90" w:rsidP="00DA210A"/>
          <w:p w14:paraId="682A455B" w14:textId="77777777" w:rsidR="00BC0F90" w:rsidRDefault="00BC0F90" w:rsidP="00DA210A"/>
          <w:p w14:paraId="5DD2C5A5" w14:textId="77777777" w:rsidR="00BC0F90" w:rsidRDefault="00BC0F90" w:rsidP="00DA210A"/>
          <w:p w14:paraId="4DFDEDE7" w14:textId="77777777" w:rsidR="00BC0F90" w:rsidRDefault="00BC0F90" w:rsidP="00DA210A"/>
          <w:p w14:paraId="1069DD22" w14:textId="77777777" w:rsidR="00BC0F90" w:rsidRDefault="00BC0F90" w:rsidP="00DA210A"/>
          <w:p w14:paraId="0249637C" w14:textId="547A4AC3" w:rsidR="00BC0F90" w:rsidRDefault="00BC0F90" w:rsidP="00DA210A">
            <w:r>
              <w:t>E</w:t>
            </w:r>
          </w:p>
          <w:p w14:paraId="0AF27DB1" w14:textId="77777777" w:rsidR="00BC0F90" w:rsidRDefault="00BC0F90" w:rsidP="00DA210A"/>
          <w:p w14:paraId="2C26029F" w14:textId="77777777" w:rsidR="00BC0F90" w:rsidRDefault="00BC0F90" w:rsidP="00DA210A"/>
          <w:p w14:paraId="1FA19A31" w14:textId="77777777" w:rsidR="00BC0F90" w:rsidRDefault="00BC0F90" w:rsidP="00DA210A"/>
          <w:p w14:paraId="7539629A" w14:textId="77777777" w:rsidR="00BC0F90" w:rsidRDefault="00BC0F90" w:rsidP="00DA210A"/>
          <w:p w14:paraId="54409F93" w14:textId="4E369ABA" w:rsidR="00BC0F90" w:rsidRDefault="00BC0F90" w:rsidP="00DA210A">
            <w:r>
              <w:t>E</w:t>
            </w:r>
          </w:p>
          <w:p w14:paraId="2150BF71" w14:textId="77777777" w:rsidR="00BC0F90" w:rsidRDefault="00BC0F90" w:rsidP="00DA210A"/>
          <w:p w14:paraId="23FA7F74" w14:textId="77777777" w:rsidR="00BC0F90" w:rsidRDefault="00BC0F90" w:rsidP="00DA210A"/>
          <w:p w14:paraId="61861EAF" w14:textId="77777777" w:rsidR="00BC0F90" w:rsidRDefault="00BC0F90" w:rsidP="00DA210A"/>
          <w:p w14:paraId="3E745F18" w14:textId="77777777" w:rsidR="00BC0F90" w:rsidRDefault="00BC0F90" w:rsidP="00DA210A"/>
          <w:p w14:paraId="334A5A7D" w14:textId="77777777" w:rsidR="00BC0F90" w:rsidRDefault="00BC0F90" w:rsidP="00DA210A"/>
          <w:p w14:paraId="727816D6" w14:textId="04110FA6" w:rsidR="00BC0F90" w:rsidRDefault="00BC0F90" w:rsidP="00DA210A">
            <w:r>
              <w:t>E</w:t>
            </w:r>
          </w:p>
          <w:p w14:paraId="0676F432" w14:textId="77777777" w:rsidR="00BC0F90" w:rsidRDefault="00BC0F90" w:rsidP="00DA210A"/>
          <w:p w14:paraId="5FB5A3FE" w14:textId="77777777" w:rsidR="00BC0F90" w:rsidRDefault="00BC0F90" w:rsidP="00DA210A"/>
          <w:p w14:paraId="6B3F792A" w14:textId="77777777" w:rsidR="00BC0F90" w:rsidRDefault="00BC0F90" w:rsidP="00DA210A"/>
          <w:p w14:paraId="33FAD35E" w14:textId="77777777" w:rsidR="00DA210A" w:rsidRDefault="00DA210A" w:rsidP="00DA210A"/>
          <w:p w14:paraId="767C675A" w14:textId="5FF6D4F6" w:rsidR="00DA210A" w:rsidRPr="007C25B8" w:rsidRDefault="00DA210A" w:rsidP="00DA210A"/>
        </w:tc>
        <w:tc>
          <w:tcPr>
            <w:tcW w:w="1631" w:type="dxa"/>
          </w:tcPr>
          <w:p w14:paraId="1B8984EA" w14:textId="77777777" w:rsidR="00565D9E" w:rsidRPr="007C25B8" w:rsidRDefault="00565D9E" w:rsidP="00565D9E"/>
          <w:p w14:paraId="471E512E" w14:textId="77777777" w:rsidR="00565D9E" w:rsidRPr="007C25B8" w:rsidRDefault="00565D9E" w:rsidP="00565D9E">
            <w:r w:rsidRPr="007C25B8">
              <w:t>A/T/I</w:t>
            </w:r>
          </w:p>
          <w:p w14:paraId="06677A0C" w14:textId="77777777" w:rsidR="00565D9E" w:rsidRPr="007C25B8" w:rsidRDefault="00565D9E" w:rsidP="00565D9E"/>
          <w:p w14:paraId="07376074" w14:textId="77777777" w:rsidR="00565D9E" w:rsidRPr="007C25B8" w:rsidRDefault="00565D9E" w:rsidP="00565D9E"/>
          <w:p w14:paraId="1A50ABA4" w14:textId="77777777" w:rsidR="00565D9E" w:rsidRPr="007C25B8" w:rsidRDefault="00565D9E" w:rsidP="00565D9E"/>
          <w:p w14:paraId="4CCFF7B9" w14:textId="77777777" w:rsidR="00565D9E" w:rsidRPr="007C25B8" w:rsidRDefault="00565D9E" w:rsidP="00565D9E"/>
          <w:p w14:paraId="148160DA" w14:textId="77777777" w:rsidR="00565D9E" w:rsidRPr="007C25B8" w:rsidRDefault="00565D9E" w:rsidP="00565D9E">
            <w:r w:rsidRPr="007C25B8">
              <w:t>A/I</w:t>
            </w:r>
          </w:p>
          <w:p w14:paraId="7523D17B" w14:textId="77777777" w:rsidR="00565D9E" w:rsidRPr="007C25B8" w:rsidRDefault="00565D9E" w:rsidP="00565D9E"/>
          <w:p w14:paraId="764088E7" w14:textId="77777777" w:rsidR="00565D9E" w:rsidRPr="007C25B8" w:rsidRDefault="00565D9E" w:rsidP="00565D9E"/>
          <w:p w14:paraId="00DC30E9" w14:textId="77777777" w:rsidR="00565D9E" w:rsidRPr="007C25B8" w:rsidRDefault="00565D9E" w:rsidP="00565D9E"/>
          <w:p w14:paraId="19712972" w14:textId="77777777" w:rsidR="00565D9E" w:rsidRPr="007C25B8" w:rsidRDefault="00565D9E" w:rsidP="00565D9E"/>
          <w:p w14:paraId="7F096BD3" w14:textId="77777777" w:rsidR="00565D9E" w:rsidRPr="007C25B8" w:rsidRDefault="00565D9E" w:rsidP="00565D9E"/>
          <w:p w14:paraId="288A0974" w14:textId="77777777" w:rsidR="00565D9E" w:rsidRPr="007C25B8" w:rsidRDefault="00565D9E" w:rsidP="00565D9E"/>
          <w:p w14:paraId="4A80F89A" w14:textId="7373033E" w:rsidR="00565D9E" w:rsidRPr="007C25B8" w:rsidRDefault="00565D9E" w:rsidP="00565D9E">
            <w:r w:rsidRPr="007C25B8">
              <w:t>A/</w:t>
            </w:r>
            <w:r w:rsidR="00B3538F">
              <w:t>T/</w:t>
            </w:r>
            <w:r w:rsidRPr="007C25B8">
              <w:t>I</w:t>
            </w:r>
          </w:p>
          <w:p w14:paraId="0928940F" w14:textId="77777777" w:rsidR="00565D9E" w:rsidRPr="007C25B8" w:rsidRDefault="00565D9E" w:rsidP="00565D9E"/>
          <w:p w14:paraId="3B0EE3BC" w14:textId="77777777" w:rsidR="00565D9E" w:rsidRPr="007C25B8" w:rsidRDefault="00565D9E" w:rsidP="00565D9E"/>
          <w:p w14:paraId="47418F1D" w14:textId="77777777" w:rsidR="00565D9E" w:rsidRPr="007C25B8" w:rsidRDefault="00565D9E" w:rsidP="00565D9E"/>
          <w:p w14:paraId="08066339" w14:textId="77777777" w:rsidR="00565D9E" w:rsidRPr="007C25B8" w:rsidRDefault="00565D9E" w:rsidP="00565D9E"/>
          <w:p w14:paraId="7A6A9A1F" w14:textId="77777777" w:rsidR="00565D9E" w:rsidRPr="007C25B8" w:rsidRDefault="00565D9E" w:rsidP="00565D9E"/>
          <w:p w14:paraId="68BF3EBB" w14:textId="77777777" w:rsidR="00B3538F" w:rsidRDefault="00B3538F" w:rsidP="00565D9E"/>
          <w:p w14:paraId="7DBD6D19" w14:textId="6F3F4176" w:rsidR="00565D9E" w:rsidRPr="007C25B8" w:rsidRDefault="00565D9E" w:rsidP="00565D9E">
            <w:r w:rsidRPr="007C25B8">
              <w:t>A/I</w:t>
            </w:r>
          </w:p>
          <w:p w14:paraId="51D4C49D" w14:textId="77777777" w:rsidR="00565D9E" w:rsidRPr="007C25B8" w:rsidRDefault="00565D9E" w:rsidP="00565D9E"/>
          <w:p w14:paraId="6D0B56B1" w14:textId="77777777" w:rsidR="00565D9E" w:rsidRPr="007C25B8" w:rsidRDefault="00565D9E" w:rsidP="00565D9E"/>
          <w:p w14:paraId="7CB03B70" w14:textId="77777777" w:rsidR="00565D9E" w:rsidRPr="007C25B8" w:rsidRDefault="00565D9E" w:rsidP="00565D9E"/>
          <w:p w14:paraId="08B43D15" w14:textId="77777777" w:rsidR="00B3538F" w:rsidRDefault="00B3538F" w:rsidP="00565D9E"/>
          <w:p w14:paraId="11045BB7" w14:textId="77777777" w:rsidR="00B3538F" w:rsidRDefault="00B3538F" w:rsidP="00565D9E"/>
          <w:p w14:paraId="41FDDE4B" w14:textId="77777777" w:rsidR="00BC0F90" w:rsidRDefault="00BC0F90" w:rsidP="00565D9E"/>
          <w:p w14:paraId="62FE42FC" w14:textId="77777777" w:rsidR="00BC0F90" w:rsidRDefault="00BC0F90" w:rsidP="00565D9E"/>
          <w:p w14:paraId="3ED337EA" w14:textId="1335582B" w:rsidR="00565D9E" w:rsidRDefault="00565D9E" w:rsidP="00565D9E">
            <w:r w:rsidRPr="007C25B8">
              <w:t>A/</w:t>
            </w:r>
            <w:r w:rsidR="00F92101" w:rsidRPr="007C25B8">
              <w:t>I</w:t>
            </w:r>
          </w:p>
          <w:p w14:paraId="65A2BD6A" w14:textId="77777777" w:rsidR="00B3538F" w:rsidRDefault="00B3538F" w:rsidP="00565D9E"/>
          <w:p w14:paraId="3142B0A8" w14:textId="77777777" w:rsidR="00B3538F" w:rsidRDefault="00B3538F" w:rsidP="00565D9E"/>
          <w:p w14:paraId="311C80A0" w14:textId="77777777" w:rsidR="00BC0F90" w:rsidRDefault="00BC0F90" w:rsidP="00565D9E"/>
          <w:p w14:paraId="0740EDDD" w14:textId="77777777" w:rsidR="00BC0F90" w:rsidRDefault="00BC0F90" w:rsidP="00565D9E"/>
          <w:p w14:paraId="3E998C0D" w14:textId="77777777" w:rsidR="00BC0F90" w:rsidRDefault="00BC0F90" w:rsidP="00565D9E"/>
          <w:p w14:paraId="18DACC4E" w14:textId="2A19281A" w:rsidR="00BC0F90" w:rsidRDefault="00BC0F90" w:rsidP="00565D9E">
            <w:r>
              <w:t>AT/I</w:t>
            </w:r>
          </w:p>
          <w:p w14:paraId="63C43938" w14:textId="77777777" w:rsidR="00BC0F90" w:rsidRDefault="00BC0F90" w:rsidP="00565D9E"/>
          <w:p w14:paraId="5305852B" w14:textId="77777777" w:rsidR="00BC0F90" w:rsidRDefault="00BC0F90" w:rsidP="00565D9E"/>
          <w:p w14:paraId="4CC62128" w14:textId="77777777" w:rsidR="00BC0F90" w:rsidRDefault="00BC0F90" w:rsidP="00565D9E"/>
          <w:p w14:paraId="6D040BBF" w14:textId="77777777" w:rsidR="00BC0F90" w:rsidRDefault="00BC0F90" w:rsidP="00565D9E"/>
          <w:p w14:paraId="6D987616" w14:textId="77777777" w:rsidR="00BC0F90" w:rsidRDefault="00BC0F90" w:rsidP="00565D9E"/>
          <w:p w14:paraId="7F29485B" w14:textId="77777777" w:rsidR="00BC0F90" w:rsidRDefault="00BC0F90" w:rsidP="00565D9E"/>
          <w:p w14:paraId="66D5FFD5" w14:textId="77777777" w:rsidR="00C833AB" w:rsidRDefault="00C833AB" w:rsidP="00565D9E"/>
          <w:p w14:paraId="1C15A706" w14:textId="77777777" w:rsidR="00C833AB" w:rsidRDefault="00C833AB" w:rsidP="00565D9E"/>
          <w:p w14:paraId="7128BF6D" w14:textId="148A3A14" w:rsidR="00BC0F90" w:rsidRDefault="00BC0F90" w:rsidP="00565D9E">
            <w:r>
              <w:t>A/T/I</w:t>
            </w:r>
          </w:p>
          <w:p w14:paraId="3A5FDF24" w14:textId="77777777" w:rsidR="00BC0F90" w:rsidRDefault="00BC0F90" w:rsidP="00565D9E"/>
          <w:p w14:paraId="22A5F4CA" w14:textId="77777777" w:rsidR="00BC0F90" w:rsidRDefault="00BC0F90" w:rsidP="00565D9E"/>
          <w:p w14:paraId="21636614" w14:textId="77777777" w:rsidR="00BC0F90" w:rsidRDefault="00BC0F90" w:rsidP="00565D9E"/>
          <w:p w14:paraId="6503E2ED" w14:textId="77777777" w:rsidR="00BC0F90" w:rsidRDefault="00BC0F90" w:rsidP="00565D9E"/>
          <w:p w14:paraId="7748AEE8" w14:textId="77777777" w:rsidR="00BC0F90" w:rsidRDefault="00BC0F90" w:rsidP="00565D9E"/>
          <w:p w14:paraId="32B6D436" w14:textId="100CA7E9" w:rsidR="00BC0F90" w:rsidRDefault="00BC0F90" w:rsidP="00565D9E">
            <w:r>
              <w:t>A/I</w:t>
            </w:r>
          </w:p>
          <w:p w14:paraId="196D6085" w14:textId="77777777" w:rsidR="00BC0F90" w:rsidRDefault="00BC0F90" w:rsidP="00565D9E"/>
          <w:p w14:paraId="25E84C32" w14:textId="77777777" w:rsidR="00BC0F90" w:rsidRDefault="00BC0F90" w:rsidP="00565D9E"/>
          <w:p w14:paraId="693DD2DE" w14:textId="77777777" w:rsidR="00BC0F90" w:rsidRDefault="00BC0F90" w:rsidP="00565D9E"/>
          <w:p w14:paraId="49FBF1A5" w14:textId="77777777" w:rsidR="00BC0F90" w:rsidRDefault="00BC0F90" w:rsidP="00565D9E"/>
          <w:p w14:paraId="7590C599" w14:textId="77777777" w:rsidR="00BC0F90" w:rsidRDefault="00BC0F90" w:rsidP="00565D9E"/>
          <w:p w14:paraId="33BFD17B" w14:textId="6056FF9C" w:rsidR="00BC0F90" w:rsidRDefault="00BC0F90" w:rsidP="00565D9E">
            <w:r>
              <w:t>A/I</w:t>
            </w:r>
          </w:p>
          <w:p w14:paraId="7870D102" w14:textId="77777777" w:rsidR="00BC0F90" w:rsidRDefault="00BC0F90" w:rsidP="00565D9E"/>
          <w:p w14:paraId="302028CD" w14:textId="77777777" w:rsidR="00BC0F90" w:rsidRDefault="00BC0F90" w:rsidP="00565D9E"/>
          <w:p w14:paraId="4E57F824" w14:textId="77777777" w:rsidR="00BC0F90" w:rsidRDefault="00BC0F90" w:rsidP="00565D9E"/>
          <w:p w14:paraId="25A98A77" w14:textId="77777777" w:rsidR="00BC0F90" w:rsidRDefault="00BC0F90" w:rsidP="00565D9E"/>
          <w:p w14:paraId="31DBC301" w14:textId="3E6798BC" w:rsidR="00BC0F90" w:rsidRDefault="00BC0F90" w:rsidP="00565D9E">
            <w:r>
              <w:t>A/I</w:t>
            </w:r>
          </w:p>
          <w:p w14:paraId="30F33F69" w14:textId="77777777" w:rsidR="00725C2B" w:rsidRDefault="00725C2B" w:rsidP="00565D9E"/>
          <w:p w14:paraId="38EA24F1" w14:textId="77777777" w:rsidR="00725C2B" w:rsidRDefault="00725C2B" w:rsidP="00565D9E"/>
          <w:p w14:paraId="29A6453E" w14:textId="77777777" w:rsidR="00725C2B" w:rsidRDefault="00725C2B" w:rsidP="00565D9E"/>
          <w:p w14:paraId="285A60B9" w14:textId="77777777" w:rsidR="00725C2B" w:rsidRDefault="00725C2B" w:rsidP="00565D9E"/>
          <w:p w14:paraId="016B9EF9" w14:textId="07D035B1" w:rsidR="00725C2B" w:rsidRDefault="00725C2B" w:rsidP="00565D9E">
            <w:r>
              <w:t>A/I</w:t>
            </w:r>
          </w:p>
          <w:p w14:paraId="2D72AD60" w14:textId="77777777" w:rsidR="00725C2B" w:rsidRDefault="00725C2B" w:rsidP="00565D9E"/>
          <w:p w14:paraId="677364C9" w14:textId="77777777" w:rsidR="00725C2B" w:rsidRDefault="00725C2B" w:rsidP="00565D9E"/>
          <w:p w14:paraId="6274752B" w14:textId="77777777" w:rsidR="00725C2B" w:rsidRDefault="00725C2B" w:rsidP="00565D9E"/>
          <w:p w14:paraId="631065A6" w14:textId="77777777" w:rsidR="00725C2B" w:rsidRDefault="00725C2B" w:rsidP="00565D9E"/>
          <w:p w14:paraId="4EADDDCB" w14:textId="5754BB2F" w:rsidR="00725C2B" w:rsidRDefault="00725C2B" w:rsidP="00565D9E">
            <w:r>
              <w:t>A/I</w:t>
            </w:r>
          </w:p>
          <w:p w14:paraId="08B8169E" w14:textId="77777777" w:rsidR="00725C2B" w:rsidRDefault="00725C2B" w:rsidP="00565D9E"/>
          <w:p w14:paraId="06DFDAE6" w14:textId="77777777" w:rsidR="00725C2B" w:rsidRDefault="00725C2B" w:rsidP="00565D9E"/>
          <w:p w14:paraId="4A32D9FE" w14:textId="77777777" w:rsidR="00725C2B" w:rsidRDefault="00725C2B" w:rsidP="00565D9E"/>
          <w:p w14:paraId="4028394B" w14:textId="77777777" w:rsidR="00725C2B" w:rsidRDefault="00725C2B" w:rsidP="00565D9E"/>
          <w:p w14:paraId="1BB3DE65" w14:textId="5DBEBFAD" w:rsidR="00725C2B" w:rsidRDefault="00725C2B" w:rsidP="00565D9E">
            <w:r>
              <w:t>A/I</w:t>
            </w:r>
          </w:p>
          <w:p w14:paraId="2A03241E" w14:textId="77777777" w:rsidR="00725C2B" w:rsidRDefault="00725C2B" w:rsidP="00565D9E"/>
          <w:p w14:paraId="2B6F38E8" w14:textId="77777777" w:rsidR="00725C2B" w:rsidRDefault="00725C2B" w:rsidP="00565D9E"/>
          <w:p w14:paraId="08077CC5" w14:textId="77777777" w:rsidR="00725C2B" w:rsidRDefault="00725C2B" w:rsidP="00565D9E"/>
          <w:p w14:paraId="16B4C3C2" w14:textId="77777777" w:rsidR="00725C2B" w:rsidRDefault="00725C2B" w:rsidP="00565D9E"/>
          <w:p w14:paraId="70F61484" w14:textId="77777777" w:rsidR="00725C2B" w:rsidRDefault="00725C2B" w:rsidP="00565D9E"/>
          <w:p w14:paraId="1E79E2B6" w14:textId="77777777" w:rsidR="00725C2B" w:rsidRDefault="00725C2B" w:rsidP="00565D9E"/>
          <w:p w14:paraId="70705146" w14:textId="77777777" w:rsidR="00725C2B" w:rsidRDefault="00725C2B" w:rsidP="00565D9E"/>
          <w:p w14:paraId="115AC4A2" w14:textId="77777777" w:rsidR="00725C2B" w:rsidRDefault="00725C2B" w:rsidP="00565D9E"/>
          <w:p w14:paraId="573114EE" w14:textId="65CE8C05" w:rsidR="00725C2B" w:rsidRDefault="007D76B3" w:rsidP="00565D9E">
            <w:r>
              <w:t>A/I</w:t>
            </w:r>
          </w:p>
          <w:p w14:paraId="57FD958B" w14:textId="77777777" w:rsidR="007D76B3" w:rsidRDefault="007D76B3" w:rsidP="00565D9E"/>
          <w:p w14:paraId="6E16E9FB" w14:textId="77777777" w:rsidR="007D76B3" w:rsidRDefault="007D76B3" w:rsidP="00565D9E"/>
          <w:p w14:paraId="2F1F751D" w14:textId="77777777" w:rsidR="007D76B3" w:rsidRDefault="007D76B3" w:rsidP="00565D9E"/>
          <w:p w14:paraId="7DBB5964" w14:textId="77777777" w:rsidR="007D76B3" w:rsidRDefault="007D76B3" w:rsidP="00565D9E"/>
          <w:p w14:paraId="0D282D38" w14:textId="77777777" w:rsidR="007D76B3" w:rsidRDefault="007D76B3" w:rsidP="00565D9E"/>
          <w:p w14:paraId="273CF4D9" w14:textId="77777777" w:rsidR="007D76B3" w:rsidRDefault="007D76B3" w:rsidP="00565D9E"/>
          <w:p w14:paraId="0CBE69E6" w14:textId="22C91929" w:rsidR="007D76B3" w:rsidRDefault="007D76B3" w:rsidP="00565D9E">
            <w:r>
              <w:t>A/I</w:t>
            </w:r>
          </w:p>
          <w:p w14:paraId="2D2BF25D" w14:textId="77777777" w:rsidR="007D76B3" w:rsidRDefault="007D76B3" w:rsidP="00565D9E"/>
          <w:p w14:paraId="631D8719" w14:textId="77777777" w:rsidR="007D76B3" w:rsidRDefault="007D76B3" w:rsidP="00565D9E"/>
          <w:p w14:paraId="43898DE4" w14:textId="77777777" w:rsidR="007D76B3" w:rsidRDefault="007D76B3" w:rsidP="00565D9E"/>
          <w:p w14:paraId="3D3097B1" w14:textId="77777777" w:rsidR="007D76B3" w:rsidRDefault="007D76B3" w:rsidP="00565D9E"/>
          <w:p w14:paraId="0C1FE612" w14:textId="4497601D" w:rsidR="007D76B3" w:rsidRDefault="007D76B3" w:rsidP="00565D9E">
            <w:r>
              <w:t>A/I</w:t>
            </w:r>
          </w:p>
          <w:p w14:paraId="5AA6989E" w14:textId="77777777" w:rsidR="007D76B3" w:rsidRDefault="007D76B3" w:rsidP="00565D9E"/>
          <w:p w14:paraId="77AC4A58" w14:textId="77777777" w:rsidR="007D76B3" w:rsidRDefault="007D76B3" w:rsidP="00565D9E"/>
          <w:p w14:paraId="355FB694" w14:textId="77777777" w:rsidR="007D76B3" w:rsidRDefault="007D76B3" w:rsidP="00565D9E"/>
          <w:p w14:paraId="02BC7BE5" w14:textId="77777777" w:rsidR="007D76B3" w:rsidRDefault="007D76B3" w:rsidP="00565D9E"/>
          <w:p w14:paraId="05AD2F2C" w14:textId="77777777" w:rsidR="007D76B3" w:rsidRDefault="007D76B3" w:rsidP="00565D9E"/>
          <w:p w14:paraId="53267D9A" w14:textId="6EBF1479" w:rsidR="00B3538F" w:rsidRDefault="007D76B3" w:rsidP="00565D9E">
            <w:r>
              <w:t>A/I</w:t>
            </w:r>
          </w:p>
          <w:p w14:paraId="42DBAF35" w14:textId="77777777" w:rsidR="00B3538F" w:rsidRDefault="00B3538F" w:rsidP="00565D9E"/>
          <w:p w14:paraId="49D6B4B7" w14:textId="77777777" w:rsidR="00B3538F" w:rsidRDefault="00B3538F" w:rsidP="00565D9E"/>
          <w:p w14:paraId="1D95EA99" w14:textId="694ED9BF" w:rsidR="00B3538F" w:rsidRPr="007C25B8" w:rsidRDefault="00B3538F" w:rsidP="00565D9E"/>
        </w:tc>
      </w:tr>
      <w:tr w:rsidR="007C25B8" w:rsidRPr="007C25B8" w14:paraId="35B0D62D" w14:textId="77777777" w:rsidTr="006F136F">
        <w:trPr>
          <w:trHeight w:val="832"/>
        </w:trPr>
        <w:tc>
          <w:tcPr>
            <w:tcW w:w="1817" w:type="dxa"/>
          </w:tcPr>
          <w:p w14:paraId="41403265" w14:textId="77777777" w:rsidR="00565D9E" w:rsidRPr="007C25B8" w:rsidRDefault="00565D9E" w:rsidP="00565D9E">
            <w:pPr>
              <w:rPr>
                <w:b/>
                <w:sz w:val="22"/>
                <w:szCs w:val="22"/>
              </w:rPr>
            </w:pPr>
            <w:r w:rsidRPr="007C25B8">
              <w:rPr>
                <w:b/>
                <w:sz w:val="22"/>
                <w:szCs w:val="22"/>
              </w:rPr>
              <w:lastRenderedPageBreak/>
              <w:t>Living the TOWER Values sets out the essential behaviours required of all staff.</w:t>
            </w:r>
          </w:p>
        </w:tc>
        <w:tc>
          <w:tcPr>
            <w:tcW w:w="3253" w:type="dxa"/>
          </w:tcPr>
          <w:p w14:paraId="56DA2448" w14:textId="77777777" w:rsidR="00565D9E" w:rsidRPr="007C25B8" w:rsidRDefault="00565D9E" w:rsidP="00565D9E">
            <w:pPr>
              <w:rPr>
                <w:b/>
                <w:sz w:val="22"/>
                <w:szCs w:val="22"/>
              </w:rPr>
            </w:pPr>
          </w:p>
        </w:tc>
        <w:tc>
          <w:tcPr>
            <w:tcW w:w="1821" w:type="dxa"/>
          </w:tcPr>
          <w:p w14:paraId="09AEC4F6" w14:textId="77777777" w:rsidR="00565D9E" w:rsidRPr="007C25B8" w:rsidRDefault="00565D9E" w:rsidP="00565D9E">
            <w:pPr>
              <w:rPr>
                <w:b/>
                <w:sz w:val="22"/>
                <w:szCs w:val="22"/>
              </w:rPr>
            </w:pPr>
            <w:r w:rsidRPr="007C25B8">
              <w:rPr>
                <w:b/>
                <w:sz w:val="22"/>
                <w:szCs w:val="22"/>
              </w:rPr>
              <w:t>They are aligned to the organisation’s five TOWER Values</w:t>
            </w:r>
          </w:p>
        </w:tc>
        <w:tc>
          <w:tcPr>
            <w:tcW w:w="1631" w:type="dxa"/>
          </w:tcPr>
          <w:p w14:paraId="10C6CCF0" w14:textId="77777777" w:rsidR="00565D9E" w:rsidRPr="007C25B8" w:rsidRDefault="00565D9E" w:rsidP="00565D9E">
            <w:pPr>
              <w:rPr>
                <w:b/>
                <w:u w:val="single"/>
              </w:rPr>
            </w:pPr>
          </w:p>
        </w:tc>
      </w:tr>
      <w:tr w:rsidR="007C25B8" w:rsidRPr="007C25B8" w14:paraId="3F99EED2" w14:textId="77777777" w:rsidTr="006F136F">
        <w:trPr>
          <w:trHeight w:val="832"/>
        </w:trPr>
        <w:tc>
          <w:tcPr>
            <w:tcW w:w="1817" w:type="dxa"/>
          </w:tcPr>
          <w:p w14:paraId="5C153EA8" w14:textId="77777777" w:rsidR="00565D9E" w:rsidRPr="007C25B8" w:rsidRDefault="00565D9E" w:rsidP="00565D9E">
            <w:pPr>
              <w:jc w:val="both"/>
              <w:rPr>
                <w:rFonts w:eastAsia="Calibri"/>
                <w:sz w:val="22"/>
                <w:szCs w:val="22"/>
              </w:rPr>
            </w:pPr>
            <w:r w:rsidRPr="007C25B8">
              <w:rPr>
                <w:sz w:val="22"/>
                <w:szCs w:val="22"/>
              </w:rPr>
              <w:t xml:space="preserve">We work </w:t>
            </w:r>
            <w:r w:rsidRPr="007C25B8">
              <w:rPr>
                <w:b/>
                <w:sz w:val="22"/>
                <w:szCs w:val="22"/>
              </w:rPr>
              <w:t>TOGETHER</w:t>
            </w:r>
            <w:r w:rsidRPr="007C25B8">
              <w:rPr>
                <w:sz w:val="22"/>
                <w:szCs w:val="22"/>
              </w:rPr>
              <w:t xml:space="preserve"> across boundaries and with partners to achieve the best outcomes for Tower Hamlets</w:t>
            </w:r>
          </w:p>
          <w:p w14:paraId="3611A9B8" w14:textId="77777777" w:rsidR="00565D9E" w:rsidRPr="007C25B8" w:rsidRDefault="00565D9E" w:rsidP="00565D9E"/>
        </w:tc>
        <w:tc>
          <w:tcPr>
            <w:tcW w:w="3253" w:type="dxa"/>
          </w:tcPr>
          <w:p w14:paraId="02513EAA" w14:textId="77777777" w:rsidR="00F92101" w:rsidRPr="007C25B8" w:rsidRDefault="00F92101" w:rsidP="00F92101">
            <w:pPr>
              <w:rPr>
                <w:b/>
                <w:bCs/>
              </w:rPr>
            </w:pPr>
            <w:r w:rsidRPr="007C25B8">
              <w:rPr>
                <w:b/>
                <w:bCs/>
              </w:rPr>
              <w:t>Developing Networks</w:t>
            </w:r>
          </w:p>
          <w:p w14:paraId="01DDB051" w14:textId="77777777" w:rsidR="00F92101" w:rsidRPr="007C25B8" w:rsidRDefault="00F92101" w:rsidP="00F92101">
            <w:r w:rsidRPr="007C25B8">
              <w:t>Maintains and encourages networking across teams to achieve the best outcomes.</w:t>
            </w:r>
          </w:p>
          <w:p w14:paraId="30C1BB84" w14:textId="77777777" w:rsidR="00F92101" w:rsidRPr="007C25B8" w:rsidRDefault="00F92101" w:rsidP="00F92101"/>
          <w:p w14:paraId="13438840" w14:textId="77777777" w:rsidR="00F92101" w:rsidRPr="007C25B8" w:rsidRDefault="00F92101" w:rsidP="00F92101"/>
          <w:p w14:paraId="20CEAE28" w14:textId="77777777" w:rsidR="00F92101" w:rsidRPr="007C25B8" w:rsidRDefault="00F92101" w:rsidP="00F92101">
            <w:pPr>
              <w:rPr>
                <w:b/>
              </w:rPr>
            </w:pPr>
            <w:r w:rsidRPr="007C25B8">
              <w:rPr>
                <w:b/>
              </w:rPr>
              <w:t>Collaborating</w:t>
            </w:r>
          </w:p>
          <w:p w14:paraId="33FC0322" w14:textId="77777777" w:rsidR="00F92101" w:rsidRPr="007C25B8" w:rsidRDefault="00F92101" w:rsidP="00F92101">
            <w:r w:rsidRPr="007C25B8">
              <w:t>Looks for ways to collaborate with others early on, to achieve the best outcomes.</w:t>
            </w:r>
          </w:p>
          <w:p w14:paraId="5EA8C6E4" w14:textId="2F87A853" w:rsidR="00565D9E" w:rsidRPr="007C25B8" w:rsidRDefault="00565D9E" w:rsidP="00565D9E">
            <w:pPr>
              <w:rPr>
                <w:iCs/>
              </w:rPr>
            </w:pPr>
          </w:p>
        </w:tc>
        <w:tc>
          <w:tcPr>
            <w:tcW w:w="1821" w:type="dxa"/>
          </w:tcPr>
          <w:p w14:paraId="0BE30ADF" w14:textId="77777777" w:rsidR="00565D9E" w:rsidRPr="007C25B8" w:rsidRDefault="00565D9E" w:rsidP="00565D9E">
            <w:pPr>
              <w:rPr>
                <w:b/>
                <w:u w:val="single"/>
              </w:rPr>
            </w:pPr>
          </w:p>
        </w:tc>
        <w:tc>
          <w:tcPr>
            <w:tcW w:w="1631" w:type="dxa"/>
          </w:tcPr>
          <w:p w14:paraId="2024D206" w14:textId="77777777" w:rsidR="00565D9E" w:rsidRPr="007C25B8" w:rsidRDefault="00565D9E" w:rsidP="00565D9E">
            <w:pPr>
              <w:rPr>
                <w:b/>
                <w:u w:val="single"/>
              </w:rPr>
            </w:pPr>
          </w:p>
        </w:tc>
      </w:tr>
      <w:tr w:rsidR="007C25B8" w:rsidRPr="007C25B8" w14:paraId="342E9AAB" w14:textId="77777777" w:rsidTr="006F136F">
        <w:trPr>
          <w:trHeight w:val="898"/>
        </w:trPr>
        <w:tc>
          <w:tcPr>
            <w:tcW w:w="1817" w:type="dxa"/>
          </w:tcPr>
          <w:p w14:paraId="0F6BC270" w14:textId="77777777" w:rsidR="00565D9E" w:rsidRPr="007C25B8" w:rsidRDefault="00565D9E" w:rsidP="00565D9E">
            <w:pPr>
              <w:rPr>
                <w:sz w:val="22"/>
                <w:szCs w:val="22"/>
              </w:rPr>
            </w:pPr>
            <w:r w:rsidRPr="007C25B8">
              <w:rPr>
                <w:sz w:val="22"/>
                <w:szCs w:val="22"/>
              </w:rPr>
              <w:t xml:space="preserve">We are </w:t>
            </w:r>
            <w:r w:rsidRPr="007C25B8">
              <w:rPr>
                <w:b/>
                <w:sz w:val="22"/>
                <w:szCs w:val="22"/>
              </w:rPr>
              <w:t xml:space="preserve">OPEN </w:t>
            </w:r>
            <w:r w:rsidRPr="007C25B8">
              <w:rPr>
                <w:sz w:val="22"/>
                <w:szCs w:val="22"/>
              </w:rPr>
              <w:t>and transparent</w:t>
            </w:r>
          </w:p>
          <w:p w14:paraId="340EF57D" w14:textId="77777777" w:rsidR="00565D9E" w:rsidRPr="007C25B8" w:rsidRDefault="00565D9E" w:rsidP="00565D9E"/>
        </w:tc>
        <w:tc>
          <w:tcPr>
            <w:tcW w:w="3253" w:type="dxa"/>
          </w:tcPr>
          <w:p w14:paraId="50ACB997" w14:textId="77777777" w:rsidR="00F92101" w:rsidRPr="007C25B8" w:rsidRDefault="00F92101" w:rsidP="00F92101">
            <w:pPr>
              <w:rPr>
                <w:b/>
              </w:rPr>
            </w:pPr>
            <w:r w:rsidRPr="007C25B8">
              <w:rPr>
                <w:b/>
              </w:rPr>
              <w:t>Communicating clearly</w:t>
            </w:r>
          </w:p>
          <w:p w14:paraId="0D58B10C" w14:textId="77777777" w:rsidR="00F92101" w:rsidRPr="007C25B8" w:rsidRDefault="00F92101" w:rsidP="00F92101">
            <w:r w:rsidRPr="007C25B8">
              <w:t xml:space="preserve">Thinks about the people they communicate with and </w:t>
            </w:r>
            <w:r w:rsidRPr="007C25B8">
              <w:lastRenderedPageBreak/>
              <w:t>adjusts their style accordingly.</w:t>
            </w:r>
          </w:p>
          <w:p w14:paraId="1E8CCF03" w14:textId="77777777" w:rsidR="00F92101" w:rsidRPr="007C25B8" w:rsidRDefault="00F92101" w:rsidP="00F92101"/>
          <w:p w14:paraId="1AEE5BAB" w14:textId="77777777" w:rsidR="00F92101" w:rsidRPr="007C25B8" w:rsidRDefault="00F92101" w:rsidP="00F92101">
            <w:r w:rsidRPr="007C25B8">
              <w:rPr>
                <w:b/>
                <w:bCs/>
              </w:rPr>
              <w:t>Being approachable</w:t>
            </w:r>
          </w:p>
          <w:p w14:paraId="3CEC9C18" w14:textId="453F5DBA" w:rsidR="00565D9E" w:rsidRPr="007C25B8" w:rsidRDefault="00F92101" w:rsidP="00F92101">
            <w:r w:rsidRPr="007C25B8">
              <w:t>Approachable and seeks regular internal and external feedback from people to improve how they and others do things.</w:t>
            </w:r>
          </w:p>
        </w:tc>
        <w:tc>
          <w:tcPr>
            <w:tcW w:w="1821" w:type="dxa"/>
          </w:tcPr>
          <w:p w14:paraId="5C2D1CD5" w14:textId="77777777" w:rsidR="00565D9E" w:rsidRPr="007C25B8" w:rsidRDefault="00565D9E" w:rsidP="00565D9E">
            <w:pPr>
              <w:rPr>
                <w:b/>
                <w:u w:val="single"/>
              </w:rPr>
            </w:pPr>
          </w:p>
        </w:tc>
        <w:tc>
          <w:tcPr>
            <w:tcW w:w="1631" w:type="dxa"/>
          </w:tcPr>
          <w:p w14:paraId="49B80898" w14:textId="77777777" w:rsidR="00565D9E" w:rsidRPr="007C25B8" w:rsidRDefault="00565D9E" w:rsidP="00565D9E">
            <w:pPr>
              <w:rPr>
                <w:b/>
                <w:u w:val="single"/>
              </w:rPr>
            </w:pPr>
          </w:p>
        </w:tc>
      </w:tr>
      <w:tr w:rsidR="007C25B8" w:rsidRPr="007C25B8" w14:paraId="26D868E6" w14:textId="77777777" w:rsidTr="006F136F">
        <w:trPr>
          <w:trHeight w:val="783"/>
        </w:trPr>
        <w:tc>
          <w:tcPr>
            <w:tcW w:w="1817" w:type="dxa"/>
          </w:tcPr>
          <w:p w14:paraId="7AF057BA" w14:textId="77777777" w:rsidR="00565D9E" w:rsidRPr="007C25B8" w:rsidRDefault="00565D9E" w:rsidP="00565D9E">
            <w:pPr>
              <w:rPr>
                <w:sz w:val="22"/>
                <w:szCs w:val="22"/>
              </w:rPr>
            </w:pPr>
            <w:r w:rsidRPr="007C25B8">
              <w:rPr>
                <w:sz w:val="22"/>
                <w:szCs w:val="22"/>
              </w:rPr>
              <w:t xml:space="preserve">We are </w:t>
            </w:r>
            <w:r w:rsidRPr="007C25B8">
              <w:rPr>
                <w:b/>
                <w:sz w:val="22"/>
                <w:szCs w:val="22"/>
              </w:rPr>
              <w:t>WILLING</w:t>
            </w:r>
            <w:r w:rsidRPr="007C25B8">
              <w:rPr>
                <w:sz w:val="22"/>
                <w:szCs w:val="22"/>
              </w:rPr>
              <w:t xml:space="preserve"> to challenge, innovate and be accountable</w:t>
            </w:r>
          </w:p>
          <w:p w14:paraId="716270F4" w14:textId="77777777" w:rsidR="00565D9E" w:rsidRPr="007C25B8" w:rsidRDefault="00565D9E" w:rsidP="00565D9E"/>
        </w:tc>
        <w:tc>
          <w:tcPr>
            <w:tcW w:w="3253" w:type="dxa"/>
          </w:tcPr>
          <w:p w14:paraId="1A88D3A9" w14:textId="77777777" w:rsidR="00F92101" w:rsidRPr="007C25B8" w:rsidRDefault="00F92101" w:rsidP="00F92101">
            <w:pPr>
              <w:rPr>
                <w:b/>
                <w:sz w:val="22"/>
                <w:szCs w:val="22"/>
              </w:rPr>
            </w:pPr>
            <w:r w:rsidRPr="007C25B8">
              <w:rPr>
                <w:b/>
                <w:sz w:val="22"/>
                <w:szCs w:val="22"/>
              </w:rPr>
              <w:t>Learning &amp; challenge</w:t>
            </w:r>
          </w:p>
          <w:p w14:paraId="0E2CA88E" w14:textId="77777777" w:rsidR="00F92101" w:rsidRPr="007C25B8" w:rsidRDefault="00F92101" w:rsidP="00F92101">
            <w:pPr>
              <w:rPr>
                <w:rFonts w:eastAsia="Arial"/>
                <w:kern w:val="24"/>
                <w:sz w:val="22"/>
                <w:szCs w:val="22"/>
              </w:rPr>
            </w:pPr>
            <w:r w:rsidRPr="007C25B8">
              <w:rPr>
                <w:rFonts w:eastAsia="Arial"/>
                <w:kern w:val="24"/>
                <w:sz w:val="22"/>
                <w:szCs w:val="22"/>
              </w:rPr>
              <w:t>Respectfully challenges others, using data and observation to drive improved outcomes.</w:t>
            </w:r>
          </w:p>
          <w:p w14:paraId="624AFEDD" w14:textId="77777777" w:rsidR="00F92101" w:rsidRPr="007C25B8" w:rsidRDefault="00F92101" w:rsidP="00F92101">
            <w:pPr>
              <w:ind w:firstLine="720"/>
              <w:rPr>
                <w:rFonts w:eastAsia="Arial"/>
                <w:kern w:val="24"/>
                <w:sz w:val="22"/>
                <w:szCs w:val="22"/>
              </w:rPr>
            </w:pPr>
          </w:p>
          <w:p w14:paraId="722055B9" w14:textId="77777777" w:rsidR="00F92101" w:rsidRPr="007C25B8" w:rsidRDefault="00F92101" w:rsidP="00F92101">
            <w:pPr>
              <w:rPr>
                <w:b/>
                <w:sz w:val="22"/>
                <w:szCs w:val="22"/>
              </w:rPr>
            </w:pPr>
            <w:r w:rsidRPr="007C25B8">
              <w:rPr>
                <w:b/>
                <w:sz w:val="22"/>
                <w:szCs w:val="22"/>
              </w:rPr>
              <w:t>Improvement and Innovation</w:t>
            </w:r>
          </w:p>
          <w:p w14:paraId="6894408B" w14:textId="5D859A8F" w:rsidR="00565D9E" w:rsidRPr="007C25B8" w:rsidRDefault="00F92101" w:rsidP="00F92101">
            <w:r w:rsidRPr="007C25B8">
              <w:rPr>
                <w:sz w:val="22"/>
                <w:szCs w:val="22"/>
              </w:rPr>
              <w:t>Leads the way and encourages others, so they achieve continuous improvement with measurable benefits.</w:t>
            </w:r>
          </w:p>
        </w:tc>
        <w:tc>
          <w:tcPr>
            <w:tcW w:w="1821" w:type="dxa"/>
          </w:tcPr>
          <w:p w14:paraId="1A7CF0BC" w14:textId="77777777" w:rsidR="00565D9E" w:rsidRPr="007C25B8" w:rsidRDefault="00565D9E" w:rsidP="00565D9E">
            <w:pPr>
              <w:rPr>
                <w:b/>
                <w:u w:val="single"/>
              </w:rPr>
            </w:pPr>
          </w:p>
        </w:tc>
        <w:tc>
          <w:tcPr>
            <w:tcW w:w="1631" w:type="dxa"/>
          </w:tcPr>
          <w:p w14:paraId="462C26C7" w14:textId="77777777" w:rsidR="00565D9E" w:rsidRPr="007C25B8" w:rsidRDefault="00565D9E" w:rsidP="00565D9E">
            <w:pPr>
              <w:rPr>
                <w:b/>
                <w:u w:val="single"/>
              </w:rPr>
            </w:pPr>
          </w:p>
        </w:tc>
      </w:tr>
      <w:tr w:rsidR="007C25B8" w:rsidRPr="007C25B8" w14:paraId="5138090A" w14:textId="77777777" w:rsidTr="006F136F">
        <w:trPr>
          <w:trHeight w:val="1003"/>
        </w:trPr>
        <w:tc>
          <w:tcPr>
            <w:tcW w:w="1817" w:type="dxa"/>
          </w:tcPr>
          <w:p w14:paraId="573D19C4" w14:textId="77777777" w:rsidR="00565D9E" w:rsidRPr="007C25B8" w:rsidRDefault="00565D9E" w:rsidP="00565D9E">
            <w:pPr>
              <w:rPr>
                <w:sz w:val="22"/>
                <w:szCs w:val="22"/>
              </w:rPr>
            </w:pPr>
            <w:r w:rsidRPr="007C25B8">
              <w:rPr>
                <w:sz w:val="22"/>
                <w:szCs w:val="22"/>
              </w:rPr>
              <w:t xml:space="preserve">We empower each other to be </w:t>
            </w:r>
            <w:r w:rsidRPr="007C25B8">
              <w:rPr>
                <w:b/>
                <w:sz w:val="22"/>
                <w:szCs w:val="22"/>
              </w:rPr>
              <w:t>EXCELLENT</w:t>
            </w:r>
            <w:r w:rsidRPr="007C25B8">
              <w:rPr>
                <w:sz w:val="22"/>
                <w:szCs w:val="22"/>
              </w:rPr>
              <w:t xml:space="preserve"> and go the extra mile</w:t>
            </w:r>
          </w:p>
          <w:p w14:paraId="5E1268B7" w14:textId="77777777" w:rsidR="00565D9E" w:rsidRPr="007C25B8" w:rsidRDefault="00565D9E" w:rsidP="00565D9E"/>
        </w:tc>
        <w:tc>
          <w:tcPr>
            <w:tcW w:w="3253" w:type="dxa"/>
          </w:tcPr>
          <w:p w14:paraId="7D19CBB8" w14:textId="77777777" w:rsidR="00F92101" w:rsidRPr="007C25B8" w:rsidRDefault="00F92101" w:rsidP="00F92101">
            <w:pPr>
              <w:rPr>
                <w:b/>
                <w:sz w:val="22"/>
                <w:szCs w:val="22"/>
              </w:rPr>
            </w:pPr>
            <w:r w:rsidRPr="007C25B8">
              <w:rPr>
                <w:b/>
                <w:sz w:val="22"/>
                <w:szCs w:val="22"/>
              </w:rPr>
              <w:t>Having purpose &amp; personal motivation</w:t>
            </w:r>
          </w:p>
          <w:p w14:paraId="61A95E42" w14:textId="77777777" w:rsidR="00F92101" w:rsidRPr="007C25B8" w:rsidRDefault="00F92101" w:rsidP="00F92101">
            <w:pPr>
              <w:rPr>
                <w:rFonts w:eastAsia="Arial"/>
                <w:kern w:val="24"/>
                <w:sz w:val="22"/>
                <w:szCs w:val="22"/>
              </w:rPr>
            </w:pPr>
            <w:r w:rsidRPr="007C25B8">
              <w:rPr>
                <w:rFonts w:eastAsia="Arial"/>
                <w:kern w:val="24"/>
                <w:sz w:val="22"/>
                <w:szCs w:val="22"/>
              </w:rPr>
              <w:t>Understands the organisations direction of travel and actively supports that in their work and interactions.</w:t>
            </w:r>
          </w:p>
          <w:p w14:paraId="3991F31A" w14:textId="77777777" w:rsidR="00F92101" w:rsidRPr="007C25B8" w:rsidRDefault="00F92101" w:rsidP="00F92101">
            <w:pPr>
              <w:rPr>
                <w:rFonts w:eastAsia="Arial"/>
                <w:kern w:val="24"/>
                <w:sz w:val="22"/>
                <w:szCs w:val="22"/>
              </w:rPr>
            </w:pPr>
          </w:p>
          <w:p w14:paraId="2F280037" w14:textId="77777777" w:rsidR="00F92101" w:rsidRPr="007C25B8" w:rsidRDefault="00F92101" w:rsidP="00F92101">
            <w:pPr>
              <w:rPr>
                <w:sz w:val="22"/>
                <w:szCs w:val="22"/>
              </w:rPr>
            </w:pPr>
            <w:r w:rsidRPr="007C25B8">
              <w:rPr>
                <w:rFonts w:eastAsia="Arial"/>
                <w:b/>
                <w:bCs/>
                <w:kern w:val="24"/>
                <w:sz w:val="22"/>
                <w:szCs w:val="22"/>
              </w:rPr>
              <w:t>Being empowered</w:t>
            </w:r>
          </w:p>
          <w:p w14:paraId="03481FA2" w14:textId="2C9D1AAB" w:rsidR="00565D9E" w:rsidRPr="007C25B8" w:rsidRDefault="00F92101" w:rsidP="00F92101">
            <w:pPr>
              <w:tabs>
                <w:tab w:val="num" w:pos="1080"/>
              </w:tabs>
            </w:pPr>
            <w:r w:rsidRPr="007C25B8">
              <w:rPr>
                <w:sz w:val="22"/>
                <w:szCs w:val="22"/>
              </w:rPr>
              <w:t>Takes the initiative to improve outcomes because they can explain the difference they have made.</w:t>
            </w:r>
          </w:p>
        </w:tc>
        <w:tc>
          <w:tcPr>
            <w:tcW w:w="1821" w:type="dxa"/>
          </w:tcPr>
          <w:p w14:paraId="00F23397" w14:textId="77777777" w:rsidR="00565D9E" w:rsidRPr="007C25B8" w:rsidRDefault="00565D9E" w:rsidP="00565D9E">
            <w:pPr>
              <w:rPr>
                <w:b/>
                <w:u w:val="single"/>
              </w:rPr>
            </w:pPr>
          </w:p>
        </w:tc>
        <w:tc>
          <w:tcPr>
            <w:tcW w:w="1631" w:type="dxa"/>
          </w:tcPr>
          <w:p w14:paraId="66B1E200" w14:textId="77777777" w:rsidR="00565D9E" w:rsidRPr="007C25B8" w:rsidRDefault="00565D9E" w:rsidP="00565D9E">
            <w:pPr>
              <w:rPr>
                <w:b/>
                <w:u w:val="single"/>
              </w:rPr>
            </w:pPr>
          </w:p>
        </w:tc>
      </w:tr>
      <w:tr w:rsidR="007C25B8" w:rsidRPr="007C25B8" w14:paraId="3BF5CEFE" w14:textId="77777777" w:rsidTr="006F136F">
        <w:trPr>
          <w:trHeight w:val="1003"/>
        </w:trPr>
        <w:tc>
          <w:tcPr>
            <w:tcW w:w="1817" w:type="dxa"/>
          </w:tcPr>
          <w:p w14:paraId="6DBF92B5" w14:textId="004636BC" w:rsidR="00565D9E" w:rsidRPr="007C25B8" w:rsidRDefault="00565D9E" w:rsidP="00565D9E">
            <w:pPr>
              <w:tabs>
                <w:tab w:val="left" w:pos="743"/>
              </w:tabs>
              <w:rPr>
                <w:sz w:val="22"/>
                <w:szCs w:val="22"/>
              </w:rPr>
            </w:pPr>
            <w:r w:rsidRPr="007C25B8">
              <w:rPr>
                <w:sz w:val="22"/>
                <w:szCs w:val="22"/>
              </w:rPr>
              <w:t xml:space="preserve">We </w:t>
            </w:r>
            <w:r w:rsidRPr="007C25B8">
              <w:rPr>
                <w:b/>
                <w:sz w:val="22"/>
                <w:szCs w:val="22"/>
              </w:rPr>
              <w:t>RESPECT</w:t>
            </w:r>
            <w:r w:rsidRPr="007C25B8">
              <w:rPr>
                <w:sz w:val="22"/>
                <w:szCs w:val="22"/>
              </w:rPr>
              <w:t xml:space="preserve"> all </w:t>
            </w:r>
            <w:r w:rsidR="00B52CA8" w:rsidRPr="007C25B8">
              <w:rPr>
                <w:sz w:val="22"/>
                <w:szCs w:val="22"/>
              </w:rPr>
              <w:t>communities;</w:t>
            </w:r>
            <w:r w:rsidRPr="007C25B8">
              <w:rPr>
                <w:sz w:val="22"/>
                <w:szCs w:val="22"/>
              </w:rPr>
              <w:t xml:space="preserve"> they are the heart of everything we do</w:t>
            </w:r>
          </w:p>
          <w:p w14:paraId="696C0DEE" w14:textId="77777777" w:rsidR="00565D9E" w:rsidRPr="007C25B8" w:rsidRDefault="00565D9E" w:rsidP="00565D9E"/>
        </w:tc>
        <w:tc>
          <w:tcPr>
            <w:tcW w:w="3253" w:type="dxa"/>
          </w:tcPr>
          <w:p w14:paraId="0E66CE91" w14:textId="77777777" w:rsidR="00F92101" w:rsidRPr="007C25B8" w:rsidRDefault="00F92101" w:rsidP="00F92101">
            <w:pPr>
              <w:rPr>
                <w:rFonts w:eastAsia="Calibri"/>
                <w:b/>
                <w:sz w:val="22"/>
                <w:szCs w:val="22"/>
              </w:rPr>
            </w:pPr>
            <w:r w:rsidRPr="007C25B8">
              <w:rPr>
                <w:rFonts w:eastAsia="Calibri"/>
                <w:b/>
                <w:sz w:val="22"/>
                <w:szCs w:val="22"/>
              </w:rPr>
              <w:t>Understanding our customers’ needs</w:t>
            </w:r>
          </w:p>
          <w:p w14:paraId="190F3E89" w14:textId="77777777" w:rsidR="00F92101" w:rsidRPr="007C25B8" w:rsidRDefault="00F92101" w:rsidP="00F92101">
            <w:pPr>
              <w:rPr>
                <w:sz w:val="22"/>
                <w:szCs w:val="22"/>
              </w:rPr>
            </w:pPr>
            <w:r w:rsidRPr="007C25B8">
              <w:rPr>
                <w:sz w:val="22"/>
                <w:szCs w:val="22"/>
              </w:rPr>
              <w:t>Uses customer feedback to actively improve customer outcomes and the way services are delivered.</w:t>
            </w:r>
          </w:p>
          <w:p w14:paraId="78DEC789" w14:textId="77777777" w:rsidR="00F92101" w:rsidRPr="007C25B8" w:rsidRDefault="00F92101" w:rsidP="00F92101">
            <w:pPr>
              <w:jc w:val="both"/>
              <w:rPr>
                <w:sz w:val="22"/>
                <w:szCs w:val="22"/>
              </w:rPr>
            </w:pPr>
          </w:p>
          <w:p w14:paraId="1599D4B3" w14:textId="77777777" w:rsidR="00F92101" w:rsidRPr="007C25B8" w:rsidRDefault="00F92101" w:rsidP="00F92101">
            <w:pPr>
              <w:rPr>
                <w:b/>
                <w:sz w:val="22"/>
                <w:szCs w:val="22"/>
              </w:rPr>
            </w:pPr>
            <w:r w:rsidRPr="007C25B8">
              <w:rPr>
                <w:b/>
                <w:sz w:val="22"/>
                <w:szCs w:val="22"/>
              </w:rPr>
              <w:t>Respecting diversity and being inclusive</w:t>
            </w:r>
          </w:p>
          <w:p w14:paraId="715F5E1E" w14:textId="4981894E" w:rsidR="00565D9E" w:rsidRPr="007C25B8" w:rsidRDefault="00F92101" w:rsidP="00F92101">
            <w:pPr>
              <w:tabs>
                <w:tab w:val="num" w:pos="1080"/>
              </w:tabs>
            </w:pPr>
            <w:r w:rsidRPr="007C25B8">
              <w:rPr>
                <w:sz w:val="22"/>
                <w:szCs w:val="22"/>
              </w:rPr>
              <w:t xml:space="preserve">Ensures that they and others value the diversity of all people they work with and takes this into account in developing the service.  </w:t>
            </w:r>
          </w:p>
        </w:tc>
        <w:tc>
          <w:tcPr>
            <w:tcW w:w="1821" w:type="dxa"/>
          </w:tcPr>
          <w:p w14:paraId="72AA8BFF" w14:textId="77777777" w:rsidR="00565D9E" w:rsidRPr="007C25B8" w:rsidRDefault="00565D9E" w:rsidP="00565D9E">
            <w:pPr>
              <w:rPr>
                <w:b/>
                <w:u w:val="single"/>
              </w:rPr>
            </w:pPr>
          </w:p>
        </w:tc>
        <w:tc>
          <w:tcPr>
            <w:tcW w:w="1631" w:type="dxa"/>
          </w:tcPr>
          <w:p w14:paraId="13C9B372" w14:textId="77777777" w:rsidR="00565D9E" w:rsidRPr="007C25B8" w:rsidRDefault="00565D9E" w:rsidP="00565D9E">
            <w:pPr>
              <w:rPr>
                <w:b/>
                <w:u w:val="single"/>
              </w:rPr>
            </w:pPr>
          </w:p>
        </w:tc>
      </w:tr>
      <w:tr w:rsidR="00565D9E" w:rsidRPr="007C25B8" w14:paraId="0C7BA159" w14:textId="77777777" w:rsidTr="006F136F">
        <w:trPr>
          <w:trHeight w:val="1003"/>
        </w:trPr>
        <w:tc>
          <w:tcPr>
            <w:tcW w:w="1817" w:type="dxa"/>
          </w:tcPr>
          <w:p w14:paraId="6012B10D" w14:textId="77777777" w:rsidR="00565D9E" w:rsidRPr="007C25B8" w:rsidRDefault="00565D9E" w:rsidP="00565D9E">
            <w:pPr>
              <w:rPr>
                <w:b/>
              </w:rPr>
            </w:pPr>
            <w:r w:rsidRPr="007C25B8">
              <w:rPr>
                <w:b/>
              </w:rPr>
              <w:t>Additional Requirements</w:t>
            </w:r>
          </w:p>
        </w:tc>
        <w:tc>
          <w:tcPr>
            <w:tcW w:w="3253" w:type="dxa"/>
          </w:tcPr>
          <w:p w14:paraId="481F2434" w14:textId="76C31262" w:rsidR="00565D9E" w:rsidRPr="007C25B8" w:rsidRDefault="00565D9E" w:rsidP="00565D9E">
            <w:pPr>
              <w:rPr>
                <w:b/>
              </w:rPr>
            </w:pPr>
            <w:r w:rsidRPr="007C25B8">
              <w:rPr>
                <w:b/>
              </w:rPr>
              <w:t xml:space="preserve"> </w:t>
            </w:r>
          </w:p>
          <w:p w14:paraId="6DBCA89E" w14:textId="77777777" w:rsidR="00565D9E" w:rsidRPr="007C25B8" w:rsidRDefault="00565D9E" w:rsidP="00565D9E">
            <w:pPr>
              <w:rPr>
                <w:b/>
                <w:u w:val="single"/>
              </w:rPr>
            </w:pPr>
          </w:p>
          <w:p w14:paraId="799DAB68" w14:textId="16EDCCCC" w:rsidR="00565D9E" w:rsidRPr="007C25B8" w:rsidRDefault="00565D9E" w:rsidP="00565D9E">
            <w:r w:rsidRPr="007C25B8">
              <w:t xml:space="preserve">To meet exceptional business needs a willingness to work outside of contractual hours in the </w:t>
            </w:r>
            <w:r w:rsidRPr="007C25B8">
              <w:lastRenderedPageBreak/>
              <w:t>evenings and weekends with notice, unless there is good reason where this is not possible.</w:t>
            </w:r>
          </w:p>
          <w:p w14:paraId="30C5B848" w14:textId="77777777" w:rsidR="00565D9E" w:rsidRPr="007C25B8" w:rsidRDefault="00565D9E" w:rsidP="00565D9E"/>
          <w:p w14:paraId="2C3B739B" w14:textId="44CBC636" w:rsidR="00565D9E" w:rsidRPr="007C25B8" w:rsidRDefault="00565D9E" w:rsidP="00565D9E">
            <w:r w:rsidRPr="007C25B8">
              <w:t xml:space="preserve">To comply with the requirement to carry out a DBS check on this role. </w:t>
            </w:r>
          </w:p>
          <w:p w14:paraId="7FCEC5CA" w14:textId="77777777" w:rsidR="00565D9E" w:rsidRPr="007C25B8" w:rsidRDefault="00565D9E" w:rsidP="00565D9E"/>
          <w:p w14:paraId="2CCCC96D" w14:textId="1686F2F0" w:rsidR="00565D9E" w:rsidRPr="007C25B8" w:rsidRDefault="00F92101" w:rsidP="00565D9E">
            <w:pPr>
              <w:rPr>
                <w:u w:val="single"/>
              </w:rPr>
            </w:pPr>
            <w:r w:rsidRPr="007C25B8">
              <w:t>Willingness and ability to take annual leave during school holidays; exceptional circumstances may be negotiated with management.</w:t>
            </w:r>
          </w:p>
          <w:p w14:paraId="47582873" w14:textId="77777777" w:rsidR="00565D9E" w:rsidRPr="007C25B8" w:rsidRDefault="00565D9E" w:rsidP="00565D9E">
            <w:pPr>
              <w:rPr>
                <w:u w:val="single"/>
              </w:rPr>
            </w:pPr>
          </w:p>
        </w:tc>
        <w:tc>
          <w:tcPr>
            <w:tcW w:w="1821" w:type="dxa"/>
          </w:tcPr>
          <w:p w14:paraId="1C14930E" w14:textId="77777777" w:rsidR="00565D9E" w:rsidRPr="007C25B8" w:rsidRDefault="00565D9E" w:rsidP="00565D9E">
            <w:pPr>
              <w:rPr>
                <w:b/>
                <w:u w:val="single"/>
              </w:rPr>
            </w:pPr>
          </w:p>
        </w:tc>
        <w:tc>
          <w:tcPr>
            <w:tcW w:w="1631" w:type="dxa"/>
          </w:tcPr>
          <w:p w14:paraId="5C5A3A4E" w14:textId="77777777" w:rsidR="00565D9E" w:rsidRPr="007C25B8" w:rsidRDefault="00565D9E" w:rsidP="00565D9E">
            <w:pPr>
              <w:rPr>
                <w:b/>
                <w:u w:val="single"/>
              </w:rPr>
            </w:pPr>
          </w:p>
        </w:tc>
      </w:tr>
    </w:tbl>
    <w:p w14:paraId="1B683A3A" w14:textId="0C86B064" w:rsidR="00DF3C2C" w:rsidRPr="007C25B8" w:rsidRDefault="00DF3C2C" w:rsidP="00DF3C2C">
      <w:pPr>
        <w:spacing w:line="259" w:lineRule="auto"/>
      </w:pPr>
    </w:p>
    <w:sectPr w:rsidR="00DF3C2C" w:rsidRPr="007C25B8" w:rsidSect="00FF6CB8">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E3C98B" w14:textId="77777777" w:rsidR="00AA2D37" w:rsidRDefault="00AA2D37" w:rsidP="00101F8B">
      <w:r>
        <w:separator/>
      </w:r>
    </w:p>
    <w:p w14:paraId="3CB78984" w14:textId="77777777" w:rsidR="00AA2D37" w:rsidRDefault="00AA2D37" w:rsidP="00101F8B"/>
    <w:p w14:paraId="68236818" w14:textId="77777777" w:rsidR="00AA2D37" w:rsidRDefault="00AA2D37" w:rsidP="00101F8B"/>
    <w:p w14:paraId="315D3D2E" w14:textId="77777777" w:rsidR="00AA2D37" w:rsidRDefault="00AA2D37" w:rsidP="00101F8B"/>
    <w:p w14:paraId="6100ED18" w14:textId="77777777" w:rsidR="00AA2D37" w:rsidRDefault="00AA2D37" w:rsidP="00101F8B"/>
    <w:p w14:paraId="7B949452" w14:textId="77777777" w:rsidR="00AA2D37" w:rsidRDefault="00AA2D37" w:rsidP="00101F8B"/>
  </w:endnote>
  <w:endnote w:type="continuationSeparator" w:id="0">
    <w:p w14:paraId="595E186F" w14:textId="77777777" w:rsidR="00AA2D37" w:rsidRDefault="00AA2D37" w:rsidP="00101F8B">
      <w:r>
        <w:continuationSeparator/>
      </w:r>
    </w:p>
    <w:p w14:paraId="09DC34FE" w14:textId="77777777" w:rsidR="00AA2D37" w:rsidRDefault="00AA2D37" w:rsidP="00101F8B"/>
    <w:p w14:paraId="5FE99F81" w14:textId="77777777" w:rsidR="00AA2D37" w:rsidRDefault="00AA2D37" w:rsidP="00101F8B"/>
    <w:p w14:paraId="209910A6" w14:textId="77777777" w:rsidR="00AA2D37" w:rsidRDefault="00AA2D37" w:rsidP="00101F8B"/>
    <w:p w14:paraId="2B2082A7" w14:textId="77777777" w:rsidR="00AA2D37" w:rsidRDefault="00AA2D37" w:rsidP="00101F8B"/>
    <w:p w14:paraId="19410C0C" w14:textId="77777777" w:rsidR="00AA2D37" w:rsidRDefault="00AA2D37" w:rsidP="00101F8B"/>
  </w:endnote>
  <w:endnote w:type="continuationNotice" w:id="1">
    <w:p w14:paraId="686C820B" w14:textId="77777777" w:rsidR="00AA2D37" w:rsidRDefault="00AA2D3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B7F55" w14:textId="3EA10B6F" w:rsidR="004E1F25" w:rsidRDefault="004E1F25">
    <w:pPr>
      <w:pStyle w:val="Footer"/>
    </w:pPr>
  </w:p>
  <w:p w14:paraId="73B54DF5" w14:textId="77777777" w:rsidR="004E1F25" w:rsidRDefault="004E1F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87326A" w14:textId="77777777" w:rsidR="00AA2D37" w:rsidRDefault="00AA2D37" w:rsidP="00101F8B">
      <w:r>
        <w:separator/>
      </w:r>
    </w:p>
    <w:p w14:paraId="56A5FDF3" w14:textId="77777777" w:rsidR="00AA2D37" w:rsidRDefault="00AA2D37" w:rsidP="00101F8B"/>
    <w:p w14:paraId="390C2D44" w14:textId="77777777" w:rsidR="00AA2D37" w:rsidRDefault="00AA2D37" w:rsidP="00101F8B"/>
    <w:p w14:paraId="23316950" w14:textId="77777777" w:rsidR="00AA2D37" w:rsidRDefault="00AA2D37" w:rsidP="00101F8B"/>
    <w:p w14:paraId="39A1F336" w14:textId="77777777" w:rsidR="00AA2D37" w:rsidRDefault="00AA2D37" w:rsidP="00101F8B"/>
    <w:p w14:paraId="14FC2D98" w14:textId="77777777" w:rsidR="00AA2D37" w:rsidRDefault="00AA2D37" w:rsidP="00101F8B"/>
  </w:footnote>
  <w:footnote w:type="continuationSeparator" w:id="0">
    <w:p w14:paraId="77F44796" w14:textId="77777777" w:rsidR="00AA2D37" w:rsidRDefault="00AA2D37" w:rsidP="00101F8B">
      <w:r>
        <w:continuationSeparator/>
      </w:r>
    </w:p>
    <w:p w14:paraId="716B507B" w14:textId="77777777" w:rsidR="00AA2D37" w:rsidRDefault="00AA2D37" w:rsidP="00101F8B"/>
    <w:p w14:paraId="3CFB7CCA" w14:textId="77777777" w:rsidR="00AA2D37" w:rsidRDefault="00AA2D37" w:rsidP="00101F8B"/>
    <w:p w14:paraId="16EF1FD6" w14:textId="77777777" w:rsidR="00AA2D37" w:rsidRDefault="00AA2D37" w:rsidP="00101F8B"/>
    <w:p w14:paraId="6EA50F09" w14:textId="77777777" w:rsidR="00AA2D37" w:rsidRDefault="00AA2D37" w:rsidP="00101F8B"/>
    <w:p w14:paraId="4D3EB23F" w14:textId="77777777" w:rsidR="00AA2D37" w:rsidRDefault="00AA2D37" w:rsidP="00101F8B"/>
  </w:footnote>
  <w:footnote w:type="continuationNotice" w:id="1">
    <w:p w14:paraId="001D8705" w14:textId="77777777" w:rsidR="00AA2D37" w:rsidRDefault="00AA2D37">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94A43"/>
    <w:multiLevelType w:val="hybridMultilevel"/>
    <w:tmpl w:val="46C0BD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9C40D0"/>
    <w:multiLevelType w:val="hybridMultilevel"/>
    <w:tmpl w:val="76449BC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EB61832"/>
    <w:multiLevelType w:val="multilevel"/>
    <w:tmpl w:val="EAA8D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E96F05"/>
    <w:multiLevelType w:val="multilevel"/>
    <w:tmpl w:val="BE904D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915AC2"/>
    <w:multiLevelType w:val="multilevel"/>
    <w:tmpl w:val="3490FB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F43AD1"/>
    <w:multiLevelType w:val="hybridMultilevel"/>
    <w:tmpl w:val="625CF6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19057DE"/>
    <w:multiLevelType w:val="multilevel"/>
    <w:tmpl w:val="68E0F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AEF5F59"/>
    <w:multiLevelType w:val="hybridMultilevel"/>
    <w:tmpl w:val="47ECB17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40428F7"/>
    <w:multiLevelType w:val="multilevel"/>
    <w:tmpl w:val="6F42B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7F2D3B"/>
    <w:multiLevelType w:val="hybridMultilevel"/>
    <w:tmpl w:val="B7D4CE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9871C63"/>
    <w:multiLevelType w:val="hybridMultilevel"/>
    <w:tmpl w:val="6A72143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F2073B6"/>
    <w:multiLevelType w:val="multilevel"/>
    <w:tmpl w:val="AB267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3566C83"/>
    <w:multiLevelType w:val="hybridMultilevel"/>
    <w:tmpl w:val="51BCF5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65F7104"/>
    <w:multiLevelType w:val="hybridMultilevel"/>
    <w:tmpl w:val="0CCEC0CE"/>
    <w:lvl w:ilvl="0" w:tplc="08090001">
      <w:start w:val="1"/>
      <w:numFmt w:val="bullet"/>
      <w:lvlText w:val=""/>
      <w:lvlJc w:val="left"/>
      <w:pPr>
        <w:ind w:left="790" w:hanging="360"/>
      </w:pPr>
      <w:rPr>
        <w:rFonts w:ascii="Symbol" w:hAnsi="Symbol" w:hint="default"/>
      </w:rPr>
    </w:lvl>
    <w:lvl w:ilvl="1" w:tplc="08090003" w:tentative="1">
      <w:start w:val="1"/>
      <w:numFmt w:val="bullet"/>
      <w:lvlText w:val="o"/>
      <w:lvlJc w:val="left"/>
      <w:pPr>
        <w:ind w:left="1510" w:hanging="360"/>
      </w:pPr>
      <w:rPr>
        <w:rFonts w:ascii="Courier New" w:hAnsi="Courier New" w:cs="Courier New" w:hint="default"/>
      </w:rPr>
    </w:lvl>
    <w:lvl w:ilvl="2" w:tplc="08090005" w:tentative="1">
      <w:start w:val="1"/>
      <w:numFmt w:val="bullet"/>
      <w:lvlText w:val=""/>
      <w:lvlJc w:val="left"/>
      <w:pPr>
        <w:ind w:left="2230" w:hanging="360"/>
      </w:pPr>
      <w:rPr>
        <w:rFonts w:ascii="Wingdings" w:hAnsi="Wingdings" w:hint="default"/>
      </w:rPr>
    </w:lvl>
    <w:lvl w:ilvl="3" w:tplc="08090001" w:tentative="1">
      <w:start w:val="1"/>
      <w:numFmt w:val="bullet"/>
      <w:lvlText w:val=""/>
      <w:lvlJc w:val="left"/>
      <w:pPr>
        <w:ind w:left="2950" w:hanging="360"/>
      </w:pPr>
      <w:rPr>
        <w:rFonts w:ascii="Symbol" w:hAnsi="Symbol" w:hint="default"/>
      </w:rPr>
    </w:lvl>
    <w:lvl w:ilvl="4" w:tplc="08090003" w:tentative="1">
      <w:start w:val="1"/>
      <w:numFmt w:val="bullet"/>
      <w:lvlText w:val="o"/>
      <w:lvlJc w:val="left"/>
      <w:pPr>
        <w:ind w:left="3670" w:hanging="360"/>
      </w:pPr>
      <w:rPr>
        <w:rFonts w:ascii="Courier New" w:hAnsi="Courier New" w:cs="Courier New" w:hint="default"/>
      </w:rPr>
    </w:lvl>
    <w:lvl w:ilvl="5" w:tplc="08090005" w:tentative="1">
      <w:start w:val="1"/>
      <w:numFmt w:val="bullet"/>
      <w:lvlText w:val=""/>
      <w:lvlJc w:val="left"/>
      <w:pPr>
        <w:ind w:left="4390" w:hanging="360"/>
      </w:pPr>
      <w:rPr>
        <w:rFonts w:ascii="Wingdings" w:hAnsi="Wingdings" w:hint="default"/>
      </w:rPr>
    </w:lvl>
    <w:lvl w:ilvl="6" w:tplc="08090001" w:tentative="1">
      <w:start w:val="1"/>
      <w:numFmt w:val="bullet"/>
      <w:lvlText w:val=""/>
      <w:lvlJc w:val="left"/>
      <w:pPr>
        <w:ind w:left="5110" w:hanging="360"/>
      </w:pPr>
      <w:rPr>
        <w:rFonts w:ascii="Symbol" w:hAnsi="Symbol" w:hint="default"/>
      </w:rPr>
    </w:lvl>
    <w:lvl w:ilvl="7" w:tplc="08090003" w:tentative="1">
      <w:start w:val="1"/>
      <w:numFmt w:val="bullet"/>
      <w:lvlText w:val="o"/>
      <w:lvlJc w:val="left"/>
      <w:pPr>
        <w:ind w:left="5830" w:hanging="360"/>
      </w:pPr>
      <w:rPr>
        <w:rFonts w:ascii="Courier New" w:hAnsi="Courier New" w:cs="Courier New" w:hint="default"/>
      </w:rPr>
    </w:lvl>
    <w:lvl w:ilvl="8" w:tplc="08090005" w:tentative="1">
      <w:start w:val="1"/>
      <w:numFmt w:val="bullet"/>
      <w:lvlText w:val=""/>
      <w:lvlJc w:val="left"/>
      <w:pPr>
        <w:ind w:left="6550" w:hanging="360"/>
      </w:pPr>
      <w:rPr>
        <w:rFonts w:ascii="Wingdings" w:hAnsi="Wingdings" w:hint="default"/>
      </w:rPr>
    </w:lvl>
  </w:abstractNum>
  <w:abstractNum w:abstractNumId="14" w15:restartNumberingAfterBreak="0">
    <w:nsid w:val="492B3E57"/>
    <w:multiLevelType w:val="hybridMultilevel"/>
    <w:tmpl w:val="A9D87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A7411AE"/>
    <w:multiLevelType w:val="hybridMultilevel"/>
    <w:tmpl w:val="7AAA55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974322"/>
    <w:multiLevelType w:val="multilevel"/>
    <w:tmpl w:val="572EDB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9274FA"/>
    <w:multiLevelType w:val="hybridMultilevel"/>
    <w:tmpl w:val="BCAA7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393E65"/>
    <w:multiLevelType w:val="hybridMultilevel"/>
    <w:tmpl w:val="F0826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8643F4"/>
    <w:multiLevelType w:val="hybridMultilevel"/>
    <w:tmpl w:val="449C9B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17021699">
    <w:abstractNumId w:val="5"/>
  </w:num>
  <w:num w:numId="2" w16cid:durableId="1511870890">
    <w:abstractNumId w:val="0"/>
  </w:num>
  <w:num w:numId="3" w16cid:durableId="784276660">
    <w:abstractNumId w:val="9"/>
  </w:num>
  <w:num w:numId="4" w16cid:durableId="703990192">
    <w:abstractNumId w:val="14"/>
  </w:num>
  <w:num w:numId="5" w16cid:durableId="1013187382">
    <w:abstractNumId w:val="17"/>
  </w:num>
  <w:num w:numId="6" w16cid:durableId="1345206344">
    <w:abstractNumId w:val="15"/>
  </w:num>
  <w:num w:numId="7" w16cid:durableId="1506939807">
    <w:abstractNumId w:val="19"/>
  </w:num>
  <w:num w:numId="8" w16cid:durableId="301158269">
    <w:abstractNumId w:val="12"/>
  </w:num>
  <w:num w:numId="9" w16cid:durableId="1058552037">
    <w:abstractNumId w:val="10"/>
  </w:num>
  <w:num w:numId="10" w16cid:durableId="731080326">
    <w:abstractNumId w:val="18"/>
  </w:num>
  <w:num w:numId="11" w16cid:durableId="1261182909">
    <w:abstractNumId w:val="1"/>
  </w:num>
  <w:num w:numId="12" w16cid:durableId="972712411">
    <w:abstractNumId w:val="7"/>
  </w:num>
  <w:num w:numId="13" w16cid:durableId="1029836174">
    <w:abstractNumId w:val="16"/>
  </w:num>
  <w:num w:numId="14" w16cid:durableId="283125157">
    <w:abstractNumId w:val="3"/>
  </w:num>
  <w:num w:numId="15" w16cid:durableId="197859302">
    <w:abstractNumId w:val="8"/>
  </w:num>
  <w:num w:numId="16" w16cid:durableId="917404184">
    <w:abstractNumId w:val="4"/>
  </w:num>
  <w:num w:numId="17" w16cid:durableId="513031112">
    <w:abstractNumId w:val="6"/>
  </w:num>
  <w:num w:numId="18" w16cid:durableId="1328705661">
    <w:abstractNumId w:val="2"/>
  </w:num>
  <w:num w:numId="19" w16cid:durableId="1570577444">
    <w:abstractNumId w:val="13"/>
  </w:num>
  <w:num w:numId="20" w16cid:durableId="106688033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596"/>
    <w:rsid w:val="000001B3"/>
    <w:rsid w:val="00022B70"/>
    <w:rsid w:val="00026780"/>
    <w:rsid w:val="000375E0"/>
    <w:rsid w:val="0004516B"/>
    <w:rsid w:val="000517F4"/>
    <w:rsid w:val="000663F2"/>
    <w:rsid w:val="00070438"/>
    <w:rsid w:val="00080CA2"/>
    <w:rsid w:val="00081787"/>
    <w:rsid w:val="0008369B"/>
    <w:rsid w:val="00084F24"/>
    <w:rsid w:val="00092AEE"/>
    <w:rsid w:val="000943CA"/>
    <w:rsid w:val="00096A6C"/>
    <w:rsid w:val="000A3241"/>
    <w:rsid w:val="000A6597"/>
    <w:rsid w:val="000A7649"/>
    <w:rsid w:val="000C41F9"/>
    <w:rsid w:val="000C4B01"/>
    <w:rsid w:val="000C4BD3"/>
    <w:rsid w:val="000D0402"/>
    <w:rsid w:val="000D2DC9"/>
    <w:rsid w:val="000D4285"/>
    <w:rsid w:val="000D719D"/>
    <w:rsid w:val="000E37BA"/>
    <w:rsid w:val="001011AE"/>
    <w:rsid w:val="00101F8B"/>
    <w:rsid w:val="00103FC4"/>
    <w:rsid w:val="001065F2"/>
    <w:rsid w:val="0010670B"/>
    <w:rsid w:val="00113D4F"/>
    <w:rsid w:val="00114878"/>
    <w:rsid w:val="00121D85"/>
    <w:rsid w:val="00123714"/>
    <w:rsid w:val="001304B3"/>
    <w:rsid w:val="00130FC5"/>
    <w:rsid w:val="00133242"/>
    <w:rsid w:val="00134B90"/>
    <w:rsid w:val="001357FA"/>
    <w:rsid w:val="001539D8"/>
    <w:rsid w:val="00165919"/>
    <w:rsid w:val="00167A9F"/>
    <w:rsid w:val="00167DA3"/>
    <w:rsid w:val="001702A6"/>
    <w:rsid w:val="001714CC"/>
    <w:rsid w:val="00173D7C"/>
    <w:rsid w:val="00176F21"/>
    <w:rsid w:val="00182351"/>
    <w:rsid w:val="00182DD9"/>
    <w:rsid w:val="0019324B"/>
    <w:rsid w:val="00196E1B"/>
    <w:rsid w:val="001A1C2D"/>
    <w:rsid w:val="001B0EA3"/>
    <w:rsid w:val="001B5AC3"/>
    <w:rsid w:val="001B764A"/>
    <w:rsid w:val="001D1AC7"/>
    <w:rsid w:val="001D5881"/>
    <w:rsid w:val="001F2D5B"/>
    <w:rsid w:val="001F57B7"/>
    <w:rsid w:val="00204695"/>
    <w:rsid w:val="00207279"/>
    <w:rsid w:val="0021044F"/>
    <w:rsid w:val="00224E75"/>
    <w:rsid w:val="002342DA"/>
    <w:rsid w:val="00251547"/>
    <w:rsid w:val="00251DD1"/>
    <w:rsid w:val="0025409B"/>
    <w:rsid w:val="00265757"/>
    <w:rsid w:val="002663B5"/>
    <w:rsid w:val="0027183A"/>
    <w:rsid w:val="0027226F"/>
    <w:rsid w:val="00274192"/>
    <w:rsid w:val="00284556"/>
    <w:rsid w:val="00297396"/>
    <w:rsid w:val="002A1E6E"/>
    <w:rsid w:val="002B01E9"/>
    <w:rsid w:val="002B08D7"/>
    <w:rsid w:val="002B278A"/>
    <w:rsid w:val="002B5905"/>
    <w:rsid w:val="002D0915"/>
    <w:rsid w:val="002D30D6"/>
    <w:rsid w:val="002D5757"/>
    <w:rsid w:val="002D7CA5"/>
    <w:rsid w:val="002E0EE0"/>
    <w:rsid w:val="002E2F5B"/>
    <w:rsid w:val="002F02D8"/>
    <w:rsid w:val="002F4A0C"/>
    <w:rsid w:val="002F50F1"/>
    <w:rsid w:val="003116E9"/>
    <w:rsid w:val="00320F6F"/>
    <w:rsid w:val="003454CC"/>
    <w:rsid w:val="003467AE"/>
    <w:rsid w:val="00354F70"/>
    <w:rsid w:val="00357305"/>
    <w:rsid w:val="00360231"/>
    <w:rsid w:val="00363A4D"/>
    <w:rsid w:val="00371573"/>
    <w:rsid w:val="003829A8"/>
    <w:rsid w:val="0038389B"/>
    <w:rsid w:val="00393D23"/>
    <w:rsid w:val="003A02B0"/>
    <w:rsid w:val="003B1C7D"/>
    <w:rsid w:val="003B2502"/>
    <w:rsid w:val="003B7D22"/>
    <w:rsid w:val="003C3292"/>
    <w:rsid w:val="003E09AD"/>
    <w:rsid w:val="003E777B"/>
    <w:rsid w:val="003F6A9C"/>
    <w:rsid w:val="004023AE"/>
    <w:rsid w:val="0040762E"/>
    <w:rsid w:val="00417A06"/>
    <w:rsid w:val="00433242"/>
    <w:rsid w:val="004362E7"/>
    <w:rsid w:val="004369A3"/>
    <w:rsid w:val="00445896"/>
    <w:rsid w:val="00453B68"/>
    <w:rsid w:val="00473346"/>
    <w:rsid w:val="0048474D"/>
    <w:rsid w:val="004B1AF0"/>
    <w:rsid w:val="004B283C"/>
    <w:rsid w:val="004B6D34"/>
    <w:rsid w:val="004C5A44"/>
    <w:rsid w:val="004D1C12"/>
    <w:rsid w:val="004D6612"/>
    <w:rsid w:val="004E1F25"/>
    <w:rsid w:val="004E5434"/>
    <w:rsid w:val="00500F06"/>
    <w:rsid w:val="00504E2E"/>
    <w:rsid w:val="005072C8"/>
    <w:rsid w:val="0051384B"/>
    <w:rsid w:val="00516F76"/>
    <w:rsid w:val="00534043"/>
    <w:rsid w:val="00546884"/>
    <w:rsid w:val="00552FBC"/>
    <w:rsid w:val="00555740"/>
    <w:rsid w:val="00565D9E"/>
    <w:rsid w:val="00565F8F"/>
    <w:rsid w:val="00573AEA"/>
    <w:rsid w:val="005745B7"/>
    <w:rsid w:val="00576399"/>
    <w:rsid w:val="00582F4E"/>
    <w:rsid w:val="00582F72"/>
    <w:rsid w:val="00586F72"/>
    <w:rsid w:val="005B0314"/>
    <w:rsid w:val="005B4AE4"/>
    <w:rsid w:val="005C50ED"/>
    <w:rsid w:val="005C7C97"/>
    <w:rsid w:val="005D2F42"/>
    <w:rsid w:val="005D3008"/>
    <w:rsid w:val="005E57A5"/>
    <w:rsid w:val="005E6059"/>
    <w:rsid w:val="005E7EDB"/>
    <w:rsid w:val="005F24B4"/>
    <w:rsid w:val="005F24FD"/>
    <w:rsid w:val="005F2F33"/>
    <w:rsid w:val="006037C4"/>
    <w:rsid w:val="00614CF0"/>
    <w:rsid w:val="00621D52"/>
    <w:rsid w:val="00630A57"/>
    <w:rsid w:val="00656A19"/>
    <w:rsid w:val="006601B5"/>
    <w:rsid w:val="00671E3D"/>
    <w:rsid w:val="00674A30"/>
    <w:rsid w:val="006774B6"/>
    <w:rsid w:val="00677B79"/>
    <w:rsid w:val="00695C0E"/>
    <w:rsid w:val="00696861"/>
    <w:rsid w:val="006A6700"/>
    <w:rsid w:val="006A7828"/>
    <w:rsid w:val="006B3276"/>
    <w:rsid w:val="006C72FB"/>
    <w:rsid w:val="006D06F5"/>
    <w:rsid w:val="006D41B2"/>
    <w:rsid w:val="006D7608"/>
    <w:rsid w:val="006E17FE"/>
    <w:rsid w:val="006E49ED"/>
    <w:rsid w:val="00700192"/>
    <w:rsid w:val="00701074"/>
    <w:rsid w:val="00704199"/>
    <w:rsid w:val="00706AF6"/>
    <w:rsid w:val="00706F60"/>
    <w:rsid w:val="007102B7"/>
    <w:rsid w:val="00711D3D"/>
    <w:rsid w:val="00725C2B"/>
    <w:rsid w:val="0073533A"/>
    <w:rsid w:val="00736EAE"/>
    <w:rsid w:val="00760466"/>
    <w:rsid w:val="007604B3"/>
    <w:rsid w:val="00770631"/>
    <w:rsid w:val="0077258F"/>
    <w:rsid w:val="00774185"/>
    <w:rsid w:val="007759D2"/>
    <w:rsid w:val="00776D42"/>
    <w:rsid w:val="00777637"/>
    <w:rsid w:val="0077779A"/>
    <w:rsid w:val="00784FEE"/>
    <w:rsid w:val="007A0214"/>
    <w:rsid w:val="007A36C0"/>
    <w:rsid w:val="007B40D8"/>
    <w:rsid w:val="007B49A8"/>
    <w:rsid w:val="007B7184"/>
    <w:rsid w:val="007B7B8F"/>
    <w:rsid w:val="007C25B8"/>
    <w:rsid w:val="007C4F08"/>
    <w:rsid w:val="007C590B"/>
    <w:rsid w:val="007C737F"/>
    <w:rsid w:val="007C78AD"/>
    <w:rsid w:val="007C7CCE"/>
    <w:rsid w:val="007D1CF0"/>
    <w:rsid w:val="007D76B3"/>
    <w:rsid w:val="007E1728"/>
    <w:rsid w:val="007E2FAA"/>
    <w:rsid w:val="007F10D2"/>
    <w:rsid w:val="007F6927"/>
    <w:rsid w:val="00810D2B"/>
    <w:rsid w:val="008158A3"/>
    <w:rsid w:val="00832C32"/>
    <w:rsid w:val="00837459"/>
    <w:rsid w:val="0083764A"/>
    <w:rsid w:val="008519A2"/>
    <w:rsid w:val="00854860"/>
    <w:rsid w:val="008555F7"/>
    <w:rsid w:val="008576D7"/>
    <w:rsid w:val="00860DEC"/>
    <w:rsid w:val="0086270A"/>
    <w:rsid w:val="00862A60"/>
    <w:rsid w:val="00880FFC"/>
    <w:rsid w:val="0088474E"/>
    <w:rsid w:val="008922C7"/>
    <w:rsid w:val="00896905"/>
    <w:rsid w:val="008A1470"/>
    <w:rsid w:val="008B70E7"/>
    <w:rsid w:val="008C5D2B"/>
    <w:rsid w:val="008D6F80"/>
    <w:rsid w:val="008E4B48"/>
    <w:rsid w:val="008E5BCD"/>
    <w:rsid w:val="008E6D3C"/>
    <w:rsid w:val="0092347D"/>
    <w:rsid w:val="0093406E"/>
    <w:rsid w:val="0093644A"/>
    <w:rsid w:val="009419FA"/>
    <w:rsid w:val="00955952"/>
    <w:rsid w:val="00967B0C"/>
    <w:rsid w:val="0097202D"/>
    <w:rsid w:val="009802B8"/>
    <w:rsid w:val="009819EC"/>
    <w:rsid w:val="00983E70"/>
    <w:rsid w:val="00984715"/>
    <w:rsid w:val="009A090C"/>
    <w:rsid w:val="009A1D93"/>
    <w:rsid w:val="009C75B0"/>
    <w:rsid w:val="009D6038"/>
    <w:rsid w:val="009E1F27"/>
    <w:rsid w:val="009E4C47"/>
    <w:rsid w:val="009E624D"/>
    <w:rsid w:val="009E7322"/>
    <w:rsid w:val="00A31471"/>
    <w:rsid w:val="00A31D2A"/>
    <w:rsid w:val="00A438D4"/>
    <w:rsid w:val="00A5006A"/>
    <w:rsid w:val="00A52472"/>
    <w:rsid w:val="00A55EBD"/>
    <w:rsid w:val="00A65C7C"/>
    <w:rsid w:val="00A66B50"/>
    <w:rsid w:val="00A7782D"/>
    <w:rsid w:val="00A83411"/>
    <w:rsid w:val="00A84319"/>
    <w:rsid w:val="00A90B0E"/>
    <w:rsid w:val="00AA1163"/>
    <w:rsid w:val="00AA2D37"/>
    <w:rsid w:val="00AA30AF"/>
    <w:rsid w:val="00AA4305"/>
    <w:rsid w:val="00AA79F3"/>
    <w:rsid w:val="00AB5B83"/>
    <w:rsid w:val="00AD1592"/>
    <w:rsid w:val="00AD687E"/>
    <w:rsid w:val="00AD7B79"/>
    <w:rsid w:val="00AE05E8"/>
    <w:rsid w:val="00AE2CB4"/>
    <w:rsid w:val="00AE463E"/>
    <w:rsid w:val="00AE7DC4"/>
    <w:rsid w:val="00B04D57"/>
    <w:rsid w:val="00B04F5C"/>
    <w:rsid w:val="00B051A7"/>
    <w:rsid w:val="00B05C7A"/>
    <w:rsid w:val="00B20523"/>
    <w:rsid w:val="00B23AEB"/>
    <w:rsid w:val="00B27C8D"/>
    <w:rsid w:val="00B333C3"/>
    <w:rsid w:val="00B3538F"/>
    <w:rsid w:val="00B36E25"/>
    <w:rsid w:val="00B41FA5"/>
    <w:rsid w:val="00B43833"/>
    <w:rsid w:val="00B45822"/>
    <w:rsid w:val="00B52CA8"/>
    <w:rsid w:val="00B52E89"/>
    <w:rsid w:val="00B550AE"/>
    <w:rsid w:val="00B56E24"/>
    <w:rsid w:val="00B57D81"/>
    <w:rsid w:val="00B6094F"/>
    <w:rsid w:val="00B625E2"/>
    <w:rsid w:val="00B70A4D"/>
    <w:rsid w:val="00B71180"/>
    <w:rsid w:val="00B84313"/>
    <w:rsid w:val="00B925A1"/>
    <w:rsid w:val="00B9296D"/>
    <w:rsid w:val="00B96425"/>
    <w:rsid w:val="00B96B9F"/>
    <w:rsid w:val="00BA0597"/>
    <w:rsid w:val="00BA2E74"/>
    <w:rsid w:val="00BA63ED"/>
    <w:rsid w:val="00BA73D2"/>
    <w:rsid w:val="00BB6A49"/>
    <w:rsid w:val="00BC0F90"/>
    <w:rsid w:val="00BC253B"/>
    <w:rsid w:val="00BD4319"/>
    <w:rsid w:val="00BE48A4"/>
    <w:rsid w:val="00BE6FB3"/>
    <w:rsid w:val="00BF669B"/>
    <w:rsid w:val="00BF775B"/>
    <w:rsid w:val="00C030E9"/>
    <w:rsid w:val="00C077E7"/>
    <w:rsid w:val="00C22E2C"/>
    <w:rsid w:val="00C31432"/>
    <w:rsid w:val="00C37D1D"/>
    <w:rsid w:val="00C40216"/>
    <w:rsid w:val="00C524A0"/>
    <w:rsid w:val="00C6222C"/>
    <w:rsid w:val="00C74272"/>
    <w:rsid w:val="00C81B39"/>
    <w:rsid w:val="00C833AB"/>
    <w:rsid w:val="00C934D5"/>
    <w:rsid w:val="00C967EF"/>
    <w:rsid w:val="00C97360"/>
    <w:rsid w:val="00CA040E"/>
    <w:rsid w:val="00CA5D68"/>
    <w:rsid w:val="00CB124A"/>
    <w:rsid w:val="00CB1590"/>
    <w:rsid w:val="00CB3699"/>
    <w:rsid w:val="00CB3E17"/>
    <w:rsid w:val="00CB412D"/>
    <w:rsid w:val="00CB5958"/>
    <w:rsid w:val="00CC4CE1"/>
    <w:rsid w:val="00CC52E7"/>
    <w:rsid w:val="00CD4A5F"/>
    <w:rsid w:val="00CE1C3B"/>
    <w:rsid w:val="00CE5774"/>
    <w:rsid w:val="00CF6561"/>
    <w:rsid w:val="00D04FAE"/>
    <w:rsid w:val="00D12F0D"/>
    <w:rsid w:val="00D13540"/>
    <w:rsid w:val="00D13DDC"/>
    <w:rsid w:val="00D14297"/>
    <w:rsid w:val="00D347E2"/>
    <w:rsid w:val="00D37E5E"/>
    <w:rsid w:val="00D40678"/>
    <w:rsid w:val="00D52CC9"/>
    <w:rsid w:val="00D73109"/>
    <w:rsid w:val="00D755E1"/>
    <w:rsid w:val="00D82CA3"/>
    <w:rsid w:val="00DA210A"/>
    <w:rsid w:val="00DA2602"/>
    <w:rsid w:val="00DA3E58"/>
    <w:rsid w:val="00DA6CAA"/>
    <w:rsid w:val="00DA774B"/>
    <w:rsid w:val="00DC0596"/>
    <w:rsid w:val="00DC43CC"/>
    <w:rsid w:val="00DC7978"/>
    <w:rsid w:val="00DD41A3"/>
    <w:rsid w:val="00DE153D"/>
    <w:rsid w:val="00DE38CF"/>
    <w:rsid w:val="00DE4F89"/>
    <w:rsid w:val="00DE76DA"/>
    <w:rsid w:val="00DE7BC1"/>
    <w:rsid w:val="00DF3C2C"/>
    <w:rsid w:val="00E00DD5"/>
    <w:rsid w:val="00E056E4"/>
    <w:rsid w:val="00E05CA5"/>
    <w:rsid w:val="00E113A9"/>
    <w:rsid w:val="00E1490D"/>
    <w:rsid w:val="00E31762"/>
    <w:rsid w:val="00E31C6B"/>
    <w:rsid w:val="00E32E65"/>
    <w:rsid w:val="00E33C08"/>
    <w:rsid w:val="00E46519"/>
    <w:rsid w:val="00E50301"/>
    <w:rsid w:val="00E511EC"/>
    <w:rsid w:val="00E54D8C"/>
    <w:rsid w:val="00E57443"/>
    <w:rsid w:val="00E659E2"/>
    <w:rsid w:val="00E72508"/>
    <w:rsid w:val="00E729FE"/>
    <w:rsid w:val="00E747B8"/>
    <w:rsid w:val="00E75BF1"/>
    <w:rsid w:val="00E76299"/>
    <w:rsid w:val="00E857AA"/>
    <w:rsid w:val="00E85D58"/>
    <w:rsid w:val="00E864BC"/>
    <w:rsid w:val="00E92D8A"/>
    <w:rsid w:val="00EA4A47"/>
    <w:rsid w:val="00EB76A5"/>
    <w:rsid w:val="00EC41AD"/>
    <w:rsid w:val="00EC7421"/>
    <w:rsid w:val="00ED1928"/>
    <w:rsid w:val="00ED27D3"/>
    <w:rsid w:val="00EE350E"/>
    <w:rsid w:val="00EE4B37"/>
    <w:rsid w:val="00F04AD6"/>
    <w:rsid w:val="00F05C51"/>
    <w:rsid w:val="00F1725D"/>
    <w:rsid w:val="00F23577"/>
    <w:rsid w:val="00F27FAC"/>
    <w:rsid w:val="00F309A8"/>
    <w:rsid w:val="00F30B67"/>
    <w:rsid w:val="00F34B3A"/>
    <w:rsid w:val="00F367B1"/>
    <w:rsid w:val="00F5083F"/>
    <w:rsid w:val="00F52A2F"/>
    <w:rsid w:val="00F55555"/>
    <w:rsid w:val="00F65639"/>
    <w:rsid w:val="00F74F58"/>
    <w:rsid w:val="00F80E75"/>
    <w:rsid w:val="00F81947"/>
    <w:rsid w:val="00F830B7"/>
    <w:rsid w:val="00F92101"/>
    <w:rsid w:val="00F94A31"/>
    <w:rsid w:val="00FB0790"/>
    <w:rsid w:val="00FC1995"/>
    <w:rsid w:val="00FD2F2D"/>
    <w:rsid w:val="00FD735E"/>
    <w:rsid w:val="00FE0126"/>
    <w:rsid w:val="00FE062E"/>
    <w:rsid w:val="00FE1C8F"/>
    <w:rsid w:val="00FE32E7"/>
    <w:rsid w:val="00FE7E93"/>
    <w:rsid w:val="00FF1CFD"/>
    <w:rsid w:val="00FF395A"/>
    <w:rsid w:val="00FF63D1"/>
    <w:rsid w:val="00FF6CB8"/>
    <w:rsid w:val="25E0DA27"/>
    <w:rsid w:val="32B73DD3"/>
    <w:rsid w:val="32DF3E3D"/>
    <w:rsid w:val="3A4E3038"/>
    <w:rsid w:val="69A7C51E"/>
    <w:rsid w:val="7AD81D9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52C817"/>
  <w15:chartTrackingRefBased/>
  <w15:docId w15:val="{E798DD33-E872-46B4-B01F-A31D2DC91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67AE"/>
    <w:pPr>
      <w:spacing w:line="240" w:lineRule="auto"/>
    </w:pPr>
    <w:rPr>
      <w:rFonts w:ascii="Arial" w:eastAsiaTheme="minorEastAsia" w:hAnsi="Arial" w:cs="Arial"/>
      <w:sz w:val="24"/>
      <w:szCs w:val="24"/>
      <w:lang w:eastAsia="en-GB"/>
    </w:rPr>
  </w:style>
  <w:style w:type="paragraph" w:styleId="Heading1">
    <w:name w:val="heading 1"/>
    <w:basedOn w:val="Normal"/>
    <w:next w:val="Normal"/>
    <w:link w:val="Heading1Char"/>
    <w:uiPriority w:val="9"/>
    <w:qFormat/>
    <w:rsid w:val="00BE6FB3"/>
    <w:pPr>
      <w:spacing w:after="0"/>
      <w:outlineLvl w:val="0"/>
    </w:pPr>
    <w:rPr>
      <w:b/>
      <w:bCs/>
      <w:color w:val="0062AE"/>
      <w:sz w:val="36"/>
      <w:szCs w:val="36"/>
    </w:rPr>
  </w:style>
  <w:style w:type="paragraph" w:styleId="Heading2">
    <w:name w:val="heading 2"/>
    <w:basedOn w:val="Normal"/>
    <w:next w:val="Normal"/>
    <w:link w:val="Heading2Char"/>
    <w:uiPriority w:val="9"/>
    <w:unhideWhenUsed/>
    <w:qFormat/>
    <w:rsid w:val="00BE6FB3"/>
    <w:pPr>
      <w:spacing w:after="0"/>
      <w:outlineLvl w:val="1"/>
    </w:pPr>
    <w:rPr>
      <w:b/>
      <w:bCs/>
      <w:color w:val="319B3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C0596"/>
    <w:pPr>
      <w:tabs>
        <w:tab w:val="center" w:pos="4513"/>
        <w:tab w:val="right" w:pos="9026"/>
      </w:tabs>
      <w:spacing w:after="0"/>
    </w:pPr>
  </w:style>
  <w:style w:type="character" w:customStyle="1" w:styleId="HeaderChar">
    <w:name w:val="Header Char"/>
    <w:basedOn w:val="DefaultParagraphFont"/>
    <w:link w:val="Header"/>
    <w:uiPriority w:val="99"/>
    <w:rsid w:val="00DC0596"/>
  </w:style>
  <w:style w:type="paragraph" w:styleId="Footer">
    <w:name w:val="footer"/>
    <w:basedOn w:val="Normal"/>
    <w:link w:val="FooterChar"/>
    <w:uiPriority w:val="99"/>
    <w:unhideWhenUsed/>
    <w:rsid w:val="00DC0596"/>
    <w:pPr>
      <w:tabs>
        <w:tab w:val="center" w:pos="4513"/>
        <w:tab w:val="right" w:pos="9026"/>
      </w:tabs>
      <w:spacing w:after="0"/>
    </w:pPr>
  </w:style>
  <w:style w:type="character" w:customStyle="1" w:styleId="FooterChar">
    <w:name w:val="Footer Char"/>
    <w:basedOn w:val="DefaultParagraphFont"/>
    <w:link w:val="Footer"/>
    <w:uiPriority w:val="99"/>
    <w:rsid w:val="00DC0596"/>
  </w:style>
  <w:style w:type="character" w:styleId="PlaceholderText">
    <w:name w:val="Placeholder Text"/>
    <w:basedOn w:val="DefaultParagraphFont"/>
    <w:uiPriority w:val="99"/>
    <w:semiHidden/>
    <w:rsid w:val="00114878"/>
    <w:rPr>
      <w:color w:val="808080"/>
    </w:rPr>
  </w:style>
  <w:style w:type="character" w:customStyle="1" w:styleId="Heading1Char">
    <w:name w:val="Heading 1 Char"/>
    <w:basedOn w:val="DefaultParagraphFont"/>
    <w:link w:val="Heading1"/>
    <w:uiPriority w:val="9"/>
    <w:rsid w:val="00BE6FB3"/>
    <w:rPr>
      <w:rFonts w:ascii="Arial" w:eastAsiaTheme="minorEastAsia" w:hAnsi="Arial" w:cs="Arial"/>
      <w:b/>
      <w:bCs/>
      <w:color w:val="0062AE"/>
      <w:sz w:val="36"/>
      <w:szCs w:val="36"/>
      <w:lang w:eastAsia="en-GB"/>
    </w:rPr>
  </w:style>
  <w:style w:type="character" w:customStyle="1" w:styleId="Heading2Char">
    <w:name w:val="Heading 2 Char"/>
    <w:basedOn w:val="DefaultParagraphFont"/>
    <w:link w:val="Heading2"/>
    <w:uiPriority w:val="9"/>
    <w:rsid w:val="00BE6FB3"/>
    <w:rPr>
      <w:rFonts w:ascii="Arial" w:eastAsiaTheme="minorEastAsia" w:hAnsi="Arial" w:cs="Arial"/>
      <w:b/>
      <w:bCs/>
      <w:color w:val="319B31"/>
      <w:sz w:val="28"/>
      <w:szCs w:val="28"/>
      <w:lang w:eastAsia="en-GB"/>
    </w:rPr>
  </w:style>
  <w:style w:type="paragraph" w:styleId="Title">
    <w:name w:val="Title"/>
    <w:basedOn w:val="Normal"/>
    <w:next w:val="Normal"/>
    <w:link w:val="TitleChar"/>
    <w:uiPriority w:val="10"/>
    <w:qFormat/>
    <w:rsid w:val="00BE6FB3"/>
    <w:pPr>
      <w:spacing w:line="360" w:lineRule="auto"/>
    </w:pPr>
    <w:rPr>
      <w:rFonts w:eastAsia="Times New Roman"/>
      <w:b/>
      <w:bCs/>
      <w:noProof/>
      <w:color w:val="0062AE"/>
      <w:sz w:val="36"/>
      <w:szCs w:val="56"/>
    </w:rPr>
  </w:style>
  <w:style w:type="character" w:customStyle="1" w:styleId="TitleChar">
    <w:name w:val="Title Char"/>
    <w:basedOn w:val="DefaultParagraphFont"/>
    <w:link w:val="Title"/>
    <w:uiPriority w:val="10"/>
    <w:rsid w:val="00BE6FB3"/>
    <w:rPr>
      <w:rFonts w:ascii="Arial" w:eastAsia="Times New Roman" w:hAnsi="Arial" w:cs="Arial"/>
      <w:b/>
      <w:bCs/>
      <w:noProof/>
      <w:color w:val="0062AE"/>
      <w:sz w:val="36"/>
      <w:szCs w:val="56"/>
      <w:lang w:eastAsia="en-GB"/>
    </w:rPr>
  </w:style>
  <w:style w:type="paragraph" w:styleId="TOC1">
    <w:name w:val="toc 1"/>
    <w:basedOn w:val="Normal"/>
    <w:next w:val="Normal"/>
    <w:link w:val="TOC1Char"/>
    <w:autoRedefine/>
    <w:uiPriority w:val="39"/>
    <w:unhideWhenUsed/>
    <w:rsid w:val="008158A3"/>
    <w:pPr>
      <w:spacing w:after="100"/>
    </w:pPr>
  </w:style>
  <w:style w:type="paragraph" w:styleId="TOC2">
    <w:name w:val="toc 2"/>
    <w:basedOn w:val="Normal"/>
    <w:next w:val="Normal"/>
    <w:link w:val="TOC2Char"/>
    <w:autoRedefine/>
    <w:uiPriority w:val="39"/>
    <w:unhideWhenUsed/>
    <w:rsid w:val="008158A3"/>
    <w:pPr>
      <w:spacing w:after="100"/>
      <w:ind w:left="240"/>
    </w:pPr>
  </w:style>
  <w:style w:type="character" w:styleId="Hyperlink">
    <w:name w:val="Hyperlink"/>
    <w:basedOn w:val="DefaultParagraphFont"/>
    <w:uiPriority w:val="99"/>
    <w:unhideWhenUsed/>
    <w:rsid w:val="008158A3"/>
    <w:rPr>
      <w:color w:val="0563C1" w:themeColor="hyperlink"/>
      <w:u w:val="single"/>
    </w:rPr>
  </w:style>
  <w:style w:type="paragraph" w:styleId="TOCHeading">
    <w:name w:val="TOC Heading"/>
    <w:basedOn w:val="Heading1"/>
    <w:next w:val="Normal"/>
    <w:uiPriority w:val="39"/>
    <w:unhideWhenUsed/>
    <w:rsid w:val="008158A3"/>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eastAsia="en-US"/>
    </w:rPr>
  </w:style>
  <w:style w:type="paragraph" w:styleId="TOC3">
    <w:name w:val="toc 3"/>
    <w:basedOn w:val="Normal"/>
    <w:next w:val="Normal"/>
    <w:autoRedefine/>
    <w:uiPriority w:val="39"/>
    <w:unhideWhenUsed/>
    <w:rsid w:val="008158A3"/>
    <w:pPr>
      <w:spacing w:after="100"/>
      <w:ind w:left="440"/>
    </w:pPr>
    <w:rPr>
      <w:rFonts w:asciiTheme="minorHAnsi" w:hAnsiTheme="minorHAnsi" w:cs="Times New Roman"/>
      <w:sz w:val="22"/>
      <w:szCs w:val="22"/>
      <w:lang w:val="en-US"/>
    </w:rPr>
  </w:style>
  <w:style w:type="paragraph" w:styleId="NoSpacing">
    <w:name w:val="No Spacing"/>
    <w:uiPriority w:val="1"/>
    <w:rsid w:val="00534043"/>
    <w:pPr>
      <w:spacing w:after="0" w:line="240" w:lineRule="auto"/>
    </w:pPr>
    <w:rPr>
      <w:rFonts w:ascii="Arial" w:hAnsi="Arial" w:cs="Arial"/>
      <w:sz w:val="24"/>
      <w:szCs w:val="24"/>
    </w:rPr>
  </w:style>
  <w:style w:type="paragraph" w:styleId="Subtitle">
    <w:name w:val="Subtitle"/>
    <w:basedOn w:val="Normal"/>
    <w:next w:val="Normal"/>
    <w:link w:val="SubtitleChar"/>
    <w:uiPriority w:val="11"/>
    <w:qFormat/>
    <w:rsid w:val="00BE6FB3"/>
    <w:rPr>
      <w:rFonts w:eastAsia="Times New Roman"/>
      <w:b/>
      <w:noProof/>
      <w:color w:val="319B31"/>
      <w:sz w:val="28"/>
      <w:szCs w:val="48"/>
    </w:rPr>
  </w:style>
  <w:style w:type="character" w:customStyle="1" w:styleId="SubtitleChar">
    <w:name w:val="Subtitle Char"/>
    <w:basedOn w:val="DefaultParagraphFont"/>
    <w:link w:val="Subtitle"/>
    <w:uiPriority w:val="11"/>
    <w:rsid w:val="00BE6FB3"/>
    <w:rPr>
      <w:rFonts w:ascii="Arial" w:eastAsia="Times New Roman" w:hAnsi="Arial" w:cs="Arial"/>
      <w:b/>
      <w:noProof/>
      <w:color w:val="319B31"/>
      <w:sz w:val="28"/>
      <w:szCs w:val="48"/>
      <w:lang w:eastAsia="en-GB"/>
    </w:rPr>
  </w:style>
  <w:style w:type="paragraph" w:customStyle="1" w:styleId="Headersfooters">
    <w:name w:val="Headers &amp; footers"/>
    <w:basedOn w:val="Title"/>
    <w:link w:val="HeadersfootersChar"/>
    <w:qFormat/>
    <w:rsid w:val="00774185"/>
    <w:pPr>
      <w:spacing w:after="0" w:line="240" w:lineRule="auto"/>
    </w:pPr>
    <w:rPr>
      <w:b w:val="0"/>
      <w:color w:val="auto"/>
      <w:sz w:val="20"/>
    </w:rPr>
  </w:style>
  <w:style w:type="character" w:styleId="Emphasis">
    <w:name w:val="Emphasis"/>
    <w:basedOn w:val="DefaultParagraphFont"/>
    <w:uiPriority w:val="20"/>
    <w:rsid w:val="00774185"/>
    <w:rPr>
      <w:i/>
      <w:iCs/>
    </w:rPr>
  </w:style>
  <w:style w:type="character" w:customStyle="1" w:styleId="HeadersfootersChar">
    <w:name w:val="Headers &amp; footers Char"/>
    <w:basedOn w:val="TitleChar"/>
    <w:link w:val="Headersfooters"/>
    <w:rsid w:val="00774185"/>
    <w:rPr>
      <w:rFonts w:ascii="Arial" w:eastAsia="Times New Roman" w:hAnsi="Arial" w:cs="Arial"/>
      <w:b w:val="0"/>
      <w:bCs/>
      <w:noProof/>
      <w:color w:val="319B31"/>
      <w:sz w:val="20"/>
      <w:szCs w:val="56"/>
      <w:lang w:eastAsia="en-GB"/>
    </w:rPr>
  </w:style>
  <w:style w:type="paragraph" w:customStyle="1" w:styleId="ContentsMainHeading">
    <w:name w:val="Contents Main Heading"/>
    <w:basedOn w:val="TOC1"/>
    <w:link w:val="ContentsMainHeadingChar"/>
    <w:rsid w:val="00774185"/>
    <w:pPr>
      <w:tabs>
        <w:tab w:val="right" w:leader="dot" w:pos="9016"/>
      </w:tabs>
    </w:pPr>
    <w:rPr>
      <w:b/>
      <w:noProof/>
    </w:rPr>
  </w:style>
  <w:style w:type="paragraph" w:customStyle="1" w:styleId="ContentsSubHeading">
    <w:name w:val="Contents Sub Heading"/>
    <w:basedOn w:val="TOC2"/>
    <w:link w:val="ContentsSubHeadingChar"/>
    <w:rsid w:val="00080CA2"/>
    <w:pPr>
      <w:tabs>
        <w:tab w:val="right" w:leader="dot" w:pos="9016"/>
      </w:tabs>
    </w:pPr>
    <w:rPr>
      <w:noProof/>
    </w:rPr>
  </w:style>
  <w:style w:type="character" w:customStyle="1" w:styleId="TOC1Char">
    <w:name w:val="TOC 1 Char"/>
    <w:basedOn w:val="DefaultParagraphFont"/>
    <w:link w:val="TOC1"/>
    <w:uiPriority w:val="39"/>
    <w:rsid w:val="00774185"/>
    <w:rPr>
      <w:rFonts w:ascii="Arial" w:hAnsi="Arial" w:cs="Arial"/>
      <w:sz w:val="24"/>
      <w:szCs w:val="24"/>
    </w:rPr>
  </w:style>
  <w:style w:type="character" w:customStyle="1" w:styleId="ContentsMainHeadingChar">
    <w:name w:val="Contents Main Heading Char"/>
    <w:basedOn w:val="TOC1Char"/>
    <w:link w:val="ContentsMainHeading"/>
    <w:rsid w:val="00774185"/>
    <w:rPr>
      <w:rFonts w:ascii="Arial" w:hAnsi="Arial" w:cs="Arial"/>
      <w:b/>
      <w:noProof/>
      <w:sz w:val="24"/>
      <w:szCs w:val="24"/>
    </w:rPr>
  </w:style>
  <w:style w:type="character" w:customStyle="1" w:styleId="TOC2Char">
    <w:name w:val="TOC 2 Char"/>
    <w:basedOn w:val="DefaultParagraphFont"/>
    <w:link w:val="TOC2"/>
    <w:uiPriority w:val="39"/>
    <w:rsid w:val="00080CA2"/>
    <w:rPr>
      <w:rFonts w:ascii="Arial" w:hAnsi="Arial" w:cs="Arial"/>
      <w:sz w:val="24"/>
      <w:szCs w:val="24"/>
    </w:rPr>
  </w:style>
  <w:style w:type="character" w:customStyle="1" w:styleId="ContentsSubHeadingChar">
    <w:name w:val="Contents Sub Heading Char"/>
    <w:basedOn w:val="TOC2Char"/>
    <w:link w:val="ContentsSubHeading"/>
    <w:rsid w:val="00080CA2"/>
    <w:rPr>
      <w:rFonts w:ascii="Arial" w:hAnsi="Arial" w:cs="Arial"/>
      <w:noProof/>
      <w:sz w:val="24"/>
      <w:szCs w:val="24"/>
    </w:rPr>
  </w:style>
  <w:style w:type="paragraph" w:styleId="ListParagraph">
    <w:name w:val="List Paragraph"/>
    <w:basedOn w:val="Normal"/>
    <w:uiPriority w:val="34"/>
    <w:qFormat/>
    <w:rsid w:val="00B9296D"/>
    <w:pPr>
      <w:ind w:left="720"/>
      <w:contextualSpacing/>
    </w:pPr>
  </w:style>
  <w:style w:type="paragraph" w:styleId="BalloonText">
    <w:name w:val="Balloon Text"/>
    <w:basedOn w:val="Normal"/>
    <w:link w:val="BalloonTextChar"/>
    <w:uiPriority w:val="99"/>
    <w:semiHidden/>
    <w:unhideWhenUsed/>
    <w:rsid w:val="00393D23"/>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93D23"/>
    <w:rPr>
      <w:rFonts w:ascii="Segoe UI" w:eastAsiaTheme="minorEastAsia" w:hAnsi="Segoe UI" w:cs="Segoe UI"/>
      <w:sz w:val="18"/>
      <w:szCs w:val="18"/>
      <w:lang w:eastAsia="en-GB"/>
    </w:rPr>
  </w:style>
  <w:style w:type="character" w:styleId="CommentReference">
    <w:name w:val="annotation reference"/>
    <w:basedOn w:val="DefaultParagraphFont"/>
    <w:uiPriority w:val="99"/>
    <w:semiHidden/>
    <w:unhideWhenUsed/>
    <w:rsid w:val="002B5905"/>
    <w:rPr>
      <w:sz w:val="16"/>
      <w:szCs w:val="16"/>
    </w:rPr>
  </w:style>
  <w:style w:type="paragraph" w:styleId="CommentText">
    <w:name w:val="annotation text"/>
    <w:basedOn w:val="Normal"/>
    <w:link w:val="CommentTextChar"/>
    <w:uiPriority w:val="99"/>
    <w:semiHidden/>
    <w:unhideWhenUsed/>
    <w:rsid w:val="002B5905"/>
    <w:rPr>
      <w:sz w:val="20"/>
      <w:szCs w:val="20"/>
    </w:rPr>
  </w:style>
  <w:style w:type="character" w:customStyle="1" w:styleId="CommentTextChar">
    <w:name w:val="Comment Text Char"/>
    <w:basedOn w:val="DefaultParagraphFont"/>
    <w:link w:val="CommentText"/>
    <w:uiPriority w:val="99"/>
    <w:semiHidden/>
    <w:rsid w:val="002B5905"/>
    <w:rPr>
      <w:rFonts w:ascii="Arial" w:eastAsiaTheme="minorEastAsia" w:hAnsi="Arial" w:cs="Arial"/>
      <w:sz w:val="20"/>
      <w:szCs w:val="20"/>
      <w:lang w:eastAsia="en-GB"/>
    </w:rPr>
  </w:style>
  <w:style w:type="paragraph" w:styleId="CommentSubject">
    <w:name w:val="annotation subject"/>
    <w:basedOn w:val="CommentText"/>
    <w:next w:val="CommentText"/>
    <w:link w:val="CommentSubjectChar"/>
    <w:uiPriority w:val="99"/>
    <w:semiHidden/>
    <w:unhideWhenUsed/>
    <w:rsid w:val="002B5905"/>
    <w:rPr>
      <w:b/>
      <w:bCs/>
    </w:rPr>
  </w:style>
  <w:style w:type="character" w:customStyle="1" w:styleId="CommentSubjectChar">
    <w:name w:val="Comment Subject Char"/>
    <w:basedOn w:val="CommentTextChar"/>
    <w:link w:val="CommentSubject"/>
    <w:uiPriority w:val="99"/>
    <w:semiHidden/>
    <w:rsid w:val="002B5905"/>
    <w:rPr>
      <w:rFonts w:ascii="Arial" w:eastAsiaTheme="minorEastAsia" w:hAnsi="Arial" w:cs="Arial"/>
      <w:b/>
      <w:bCs/>
      <w:sz w:val="20"/>
      <w:szCs w:val="20"/>
      <w:lang w:eastAsia="en-GB"/>
    </w:rPr>
  </w:style>
  <w:style w:type="table" w:styleId="TableGrid">
    <w:name w:val="Table Grid"/>
    <w:basedOn w:val="TableNormal"/>
    <w:rsid w:val="004C5A44"/>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71E3D"/>
    <w:pPr>
      <w:spacing w:after="0"/>
      <w:jc w:val="both"/>
    </w:pPr>
    <w:rPr>
      <w:rFonts w:eastAsia="Times New Roman" w:cs="Times New Roman"/>
      <w:sz w:val="22"/>
      <w:szCs w:val="20"/>
    </w:rPr>
  </w:style>
  <w:style w:type="character" w:customStyle="1" w:styleId="BodyText2Char">
    <w:name w:val="Body Text 2 Char"/>
    <w:basedOn w:val="DefaultParagraphFont"/>
    <w:link w:val="BodyText2"/>
    <w:rsid w:val="00671E3D"/>
    <w:rPr>
      <w:rFonts w:ascii="Arial" w:eastAsia="Times New Roman" w:hAnsi="Arial" w:cs="Times New Roman"/>
      <w:szCs w:val="20"/>
      <w:lang w:eastAsia="en-GB"/>
    </w:rPr>
  </w:style>
  <w:style w:type="paragraph" w:customStyle="1" w:styleId="Default">
    <w:name w:val="Default"/>
    <w:rsid w:val="001B764A"/>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7A6F5E39A44F04F89E45FF2CAB2D231" ma:contentTypeVersion="17" ma:contentTypeDescription="Create a new document." ma:contentTypeScope="" ma:versionID="d44cc3f4e2ad165c6b9b6d0464d0b3b4">
  <xsd:schema xmlns:xsd="http://www.w3.org/2001/XMLSchema" xmlns:xs="http://www.w3.org/2001/XMLSchema" xmlns:p="http://schemas.microsoft.com/office/2006/metadata/properties" xmlns:ns2="f8e38aaa-2514-4b62-bcb7-8e476af75d9a" xmlns:ns3="20e2bef3-9786-4dee-ae28-4a0f9d142097" targetNamespace="http://schemas.microsoft.com/office/2006/metadata/properties" ma:root="true" ma:fieldsID="9049d766cab753cc38f1a43a0b7a026a" ns2:_="" ns3:_="">
    <xsd:import namespace="f8e38aaa-2514-4b62-bcb7-8e476af75d9a"/>
    <xsd:import namespace="20e2bef3-9786-4dee-ae28-4a0f9d14209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ye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e38aaa-2514-4b62-bcb7-8e476af75d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yes" ma:index="20" nillable="true" ma:displayName="yes" ma:default="1" ma:format="Dropdown" ma:internalName="yes">
      <xsd:simpleType>
        <xsd:restriction base="dms:Boolea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877725aa-a115-4173-8de3-4bc35a246221"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0e2bef3-9786-4dee-ae28-4a0f9d14209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afa733d-8bf8-4f99-829a-5cc1d173c1a3}" ma:internalName="TaxCatchAll" ma:showField="CatchAllData" ma:web="20e2bef3-9786-4dee-ae28-4a0f9d14209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20e2bef3-9786-4dee-ae28-4a0f9d142097">
      <UserInfo>
        <DisplayName>Pat Chen</DisplayName>
        <AccountId>15</AccountId>
        <AccountType/>
      </UserInfo>
    </SharedWithUsers>
    <lcf76f155ced4ddcb4097134ff3c332f xmlns="f8e38aaa-2514-4b62-bcb7-8e476af75d9a">
      <Terms xmlns="http://schemas.microsoft.com/office/infopath/2007/PartnerControls"/>
    </lcf76f155ced4ddcb4097134ff3c332f>
    <TaxCatchAll xmlns="20e2bef3-9786-4dee-ae28-4a0f9d142097" xsi:nil="true"/>
    <yes xmlns="f8e38aaa-2514-4b62-bcb7-8e476af75d9a">true</ye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D3816E1-7140-4FD9-8F84-D6F5B077A1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e38aaa-2514-4b62-bcb7-8e476af75d9a"/>
    <ds:schemaRef ds:uri="20e2bef3-9786-4dee-ae28-4a0f9d1420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535BB0-DC53-48EC-828C-DC21853A3766}">
  <ds:schemaRefs>
    <ds:schemaRef ds:uri="http://schemas.microsoft.com/office/2006/metadata/properties"/>
    <ds:schemaRef ds:uri="http://schemas.microsoft.com/office/infopath/2007/PartnerControls"/>
    <ds:schemaRef ds:uri="20e2bef3-9786-4dee-ae28-4a0f9d142097"/>
    <ds:schemaRef ds:uri="f8e38aaa-2514-4b62-bcb7-8e476af75d9a"/>
  </ds:schemaRefs>
</ds:datastoreItem>
</file>

<file path=customXml/itemProps4.xml><?xml version="1.0" encoding="utf-8"?>
<ds:datastoreItem xmlns:ds="http://schemas.openxmlformats.org/officeDocument/2006/customXml" ds:itemID="{9DA4D916-67CF-4FD3-8961-212603281293}">
  <ds:schemaRefs>
    <ds:schemaRef ds:uri="http://schemas.microsoft.com/sharepoint/v3/contenttype/forms"/>
  </ds:schemaRefs>
</ds:datastoreItem>
</file>

<file path=customXml/itemProps5.xml><?xml version="1.0" encoding="utf-8"?>
<ds:datastoreItem xmlns:ds="http://schemas.openxmlformats.org/officeDocument/2006/customXml" ds:itemID="{EE7D1851-6634-4470-BBD2-C3E32DC0A038}">
  <ds:schemaRefs>
    <ds:schemaRef ds:uri="http://schemas.openxmlformats.org/officeDocument/2006/bibliography"/>
  </ds:schemaRefs>
</ds:datastoreItem>
</file>

<file path=docMetadata/LabelInfo.xml><?xml version="1.0" encoding="utf-8"?>
<clbl:labelList xmlns:clbl="http://schemas.microsoft.com/office/2020/mipLabelMetadata">
  <clbl:label id="{3c0aec87-f983-418f-b3dc-d35db83fb5d2}" enabled="0" method="" siteId="{3c0aec87-f983-418f-b3dc-d35db83fb5d2}" removed="1"/>
</clbl:labelList>
</file>

<file path=docProps/app.xml><?xml version="1.0" encoding="utf-8"?>
<Properties xmlns="http://schemas.openxmlformats.org/officeDocument/2006/extended-properties" xmlns:vt="http://schemas.openxmlformats.org/officeDocument/2006/docPropsVTypes">
  <Template>Normal</Template>
  <TotalTime>267</TotalTime>
  <Pages>12</Pages>
  <Words>2285</Words>
  <Characters>14127</Characters>
  <Application>Microsoft Office Word</Application>
  <DocSecurity>0</DocSecurity>
  <Lines>1009</Lines>
  <Paragraphs>278</Paragraphs>
  <ScaleCrop>false</ScaleCrop>
  <HeadingPairs>
    <vt:vector size="2" baseType="variant">
      <vt:variant>
        <vt:lpstr>Title</vt:lpstr>
      </vt:variant>
      <vt:variant>
        <vt:i4>1</vt:i4>
      </vt:variant>
    </vt:vector>
  </HeadingPairs>
  <TitlesOfParts>
    <vt:vector size="1" baseType="lpstr">
      <vt:lpstr>Job description template</vt:lpstr>
    </vt:vector>
  </TitlesOfParts>
  <Company>Tower Hamlets</Company>
  <LinksUpToDate>false</LinksUpToDate>
  <CharactersWithSpaces>16134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dc:title>
  <dc:subject>
  </dc:subject>
  <dc:creator>Mike Pickin</dc:creator>
  <cp:keywords>
  </cp:keywords>
  <dc:description>
  </dc:description>
  <cp:lastModifiedBy>Sharifa Chowdhury</cp:lastModifiedBy>
  <cp:revision>33</cp:revision>
  <dcterms:created xsi:type="dcterms:W3CDTF">2026-02-17T17:05:00Z</dcterms:created>
  <dcterms:modified xsi:type="dcterms:W3CDTF">2026-03-27T15:35:00Z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0x01010037A6F5E39A44F04F89E45FF2CAB2D231</vt:lpwstr>
  </property>
</Properties>
</file>